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9EA" w:rsidRPr="00FA55C2" w:rsidRDefault="00DD1AFE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RS"/>
        </w:rPr>
        <w:t>REPUBLKA</w:t>
      </w:r>
      <w:r w:rsidR="008E39E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8E39EA" w:rsidRPr="00FA55C2" w:rsidRDefault="00DD1AFE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8E39E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8E39EA" w:rsidRPr="00FA55C2" w:rsidRDefault="00DD1AFE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E39E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39E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prostorno</w:t>
      </w:r>
      <w:r w:rsidR="008E39E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planiranje</w:t>
      </w:r>
      <w:r w:rsidR="008E39E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8E39EA" w:rsidRPr="00FA55C2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8E39EA" w:rsidRPr="00FA55C2" w:rsidRDefault="00DD1AFE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infrastrukturu</w:t>
      </w:r>
      <w:r w:rsidR="008E39E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39E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telekomunikacije</w:t>
      </w:r>
    </w:p>
    <w:p w:rsidR="008E39EA" w:rsidRPr="00FA55C2" w:rsidRDefault="008E39EA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13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FA55C2"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Pr="00FA55C2">
        <w:rPr>
          <w:rFonts w:ascii="Times New Roman" w:hAnsi="Times New Roman" w:cs="Times New Roman"/>
          <w:sz w:val="24"/>
          <w:szCs w:val="24"/>
        </w:rPr>
        <w:t>137-15</w:t>
      </w:r>
    </w:p>
    <w:p w:rsidR="008E39EA" w:rsidRPr="00FA55C2" w:rsidRDefault="008E39EA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8E39EA" w:rsidRPr="00FA55C2" w:rsidRDefault="00DD1AFE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8E39E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E39E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E39E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8E39E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8E39E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E39E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8E39EA" w:rsidRPr="00FA55C2" w:rsidRDefault="008E39EA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39EA" w:rsidRPr="00FA55C2" w:rsidRDefault="008E39EA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39EA" w:rsidRPr="00FA55C2" w:rsidRDefault="00DD1AFE" w:rsidP="00FA55C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8E39E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E39E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8E39E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39E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8E39E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8E39E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39E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</w:p>
    <w:p w:rsidR="008E39EA" w:rsidRPr="00FA55C2" w:rsidRDefault="008E39EA" w:rsidP="00FA55C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27.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PROSTORNO</w:t>
      </w:r>
      <w:r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PLANIRANjE</w:t>
      </w:r>
      <w:r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INFRASTRUKTURU</w:t>
      </w:r>
      <w:r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TELEKOMUNIKACIJE</w:t>
      </w:r>
      <w:r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A55C2">
        <w:rPr>
          <w:rFonts w:ascii="Times New Roman" w:hAnsi="Times New Roman" w:cs="Times New Roman"/>
          <w:sz w:val="24"/>
          <w:szCs w:val="24"/>
        </w:rPr>
        <w:t>2</w:t>
      </w:r>
      <w:r w:rsidR="007B3323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8E39EA" w:rsidRPr="00FA55C2" w:rsidRDefault="008E39EA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39EA" w:rsidRPr="00FA55C2" w:rsidRDefault="008E39EA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39EA" w:rsidRPr="00FA55C2" w:rsidRDefault="00DD1AFE" w:rsidP="00FA55C2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Sednica</w:t>
      </w:r>
      <w:r w:rsidR="008E39EA"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8E39EA"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počela</w:t>
      </w:r>
      <w:r w:rsidR="008E39EA"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587191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587191">
        <w:rPr>
          <w:rFonts w:ascii="Times New Roman" w:eastAsia="Calibri" w:hAnsi="Times New Roman" w:cs="Times New Roman"/>
          <w:sz w:val="24"/>
          <w:szCs w:val="24"/>
          <w:lang w:val="sr-Cyrl-RS"/>
        </w:rPr>
        <w:t>2.</w:t>
      </w:r>
      <w:r w:rsidR="008E39EA" w:rsidRPr="00FA55C2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časova</w:t>
      </w:r>
      <w:r w:rsidR="008E39EA"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8E39EA" w:rsidRPr="00FA55C2" w:rsidRDefault="008E39EA" w:rsidP="00836E94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8E39EA" w:rsidRDefault="00FA55C2" w:rsidP="00836E94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DD1AFE">
        <w:rPr>
          <w:rFonts w:ascii="Times New Roman" w:eastAsia="Calibri" w:hAnsi="Times New Roman" w:cs="Times New Roman"/>
          <w:sz w:val="24"/>
          <w:szCs w:val="24"/>
          <w:lang w:val="sr-Cyrl-CS"/>
        </w:rPr>
        <w:t>Sednicom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eastAsia="Calibri" w:hAnsi="Times New Roman" w:cs="Times New Roman"/>
          <w:sz w:val="24"/>
          <w:szCs w:val="24"/>
          <w:lang w:val="sr-Cyrl-CS"/>
        </w:rPr>
        <w:t>predsedavao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eastAsia="Calibri" w:hAnsi="Times New Roman" w:cs="Times New Roman"/>
          <w:sz w:val="24"/>
          <w:szCs w:val="24"/>
          <w:lang w:val="sr-Cyrl-RS"/>
        </w:rPr>
        <w:t>Milutin</w:t>
      </w:r>
      <w:r w:rsidR="008E39EA" w:rsidRPr="00FA55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eastAsia="Calibri" w:hAnsi="Times New Roman" w:cs="Times New Roman"/>
          <w:sz w:val="24"/>
          <w:szCs w:val="24"/>
          <w:lang w:val="sr-Cyrl-RS"/>
        </w:rPr>
        <w:t>Mrkonjić</w:t>
      </w:r>
      <w:r w:rsidR="008E39EA"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DD1AFE">
        <w:rPr>
          <w:rFonts w:ascii="Times New Roman" w:eastAsia="Calibri" w:hAnsi="Times New Roman" w:cs="Times New Roman"/>
          <w:sz w:val="24"/>
          <w:szCs w:val="24"/>
          <w:lang w:val="sr-Cyrl-CS"/>
        </w:rPr>
        <w:t>predsednik</w:t>
      </w:r>
      <w:r w:rsidR="008E39EA"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8E39EA"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BE3394" w:rsidRPr="00BE3394" w:rsidRDefault="00BE3394" w:rsidP="00836E94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39EA" w:rsidRDefault="008E39EA" w:rsidP="00836E94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A55C2">
        <w:rPr>
          <w:rFonts w:ascii="Times New Roman" w:eastAsia="Calibri" w:hAnsi="Times New Roman" w:cs="Times New Roman"/>
          <w:color w:val="C00000"/>
          <w:sz w:val="24"/>
          <w:szCs w:val="24"/>
          <w:lang w:val="sr-Cyrl-CS"/>
        </w:rPr>
        <w:tab/>
      </w:r>
      <w:r w:rsidR="00DD1AFE"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eastAsia="Calibri" w:hAnsi="Times New Roman" w:cs="Times New Roman"/>
          <w:sz w:val="24"/>
          <w:szCs w:val="24"/>
          <w:lang w:val="sr-Cyrl-CS"/>
        </w:rPr>
        <w:t>prisustvovali</w:t>
      </w:r>
      <w:r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eastAsia="Calibri" w:hAnsi="Times New Roman" w:cs="Times New Roman"/>
          <w:sz w:val="24"/>
          <w:szCs w:val="24"/>
          <w:lang w:val="sr-Cyrl-CS"/>
        </w:rPr>
        <w:t>članovi</w:t>
      </w:r>
      <w:r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r w:rsidR="00DD1AFE">
        <w:rPr>
          <w:rFonts w:ascii="Times New Roman" w:eastAsia="Calibri" w:hAnsi="Times New Roman" w:cs="Times New Roman"/>
          <w:sz w:val="24"/>
          <w:szCs w:val="24"/>
          <w:lang w:val="sr-Cyrl-CS"/>
        </w:rPr>
        <w:t>Zoran</w:t>
      </w:r>
      <w:r w:rsidR="002A0843"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eastAsia="Calibri" w:hAnsi="Times New Roman" w:cs="Times New Roman"/>
          <w:sz w:val="24"/>
          <w:szCs w:val="24"/>
          <w:lang w:val="sr-Cyrl-CS"/>
        </w:rPr>
        <w:t>Bojanić</w:t>
      </w:r>
      <w:r w:rsidR="002A0843"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2A0843" w:rsidRPr="002A084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eastAsia="Calibri" w:hAnsi="Times New Roman" w:cs="Times New Roman"/>
          <w:sz w:val="24"/>
          <w:szCs w:val="24"/>
          <w:lang w:val="sr-Cyrl-CS"/>
        </w:rPr>
        <w:t>Branka</w:t>
      </w:r>
      <w:r w:rsidR="002A0843"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eastAsia="Calibri" w:hAnsi="Times New Roman" w:cs="Times New Roman"/>
          <w:sz w:val="24"/>
          <w:szCs w:val="24"/>
          <w:lang w:val="sr-Cyrl-CS"/>
        </w:rPr>
        <w:t>Bošnjak</w:t>
      </w:r>
      <w:r w:rsidR="002A0843"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eastAsia="Calibri" w:hAnsi="Times New Roman" w:cs="Times New Roman"/>
          <w:sz w:val="24"/>
          <w:szCs w:val="24"/>
          <w:lang w:val="sr-Cyrl-CS"/>
        </w:rPr>
        <w:t>Dragan</w:t>
      </w:r>
      <w:r w:rsidR="002A0843"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eastAsia="Calibri" w:hAnsi="Times New Roman" w:cs="Times New Roman"/>
          <w:sz w:val="24"/>
          <w:szCs w:val="24"/>
          <w:lang w:val="sr-Cyrl-CS"/>
        </w:rPr>
        <w:t>Jovanović</w:t>
      </w:r>
      <w:r w:rsidR="002A0843"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DD1AFE">
        <w:rPr>
          <w:rFonts w:ascii="Times New Roman" w:eastAsia="Calibri" w:hAnsi="Times New Roman" w:cs="Times New Roman"/>
          <w:sz w:val="24"/>
          <w:szCs w:val="24"/>
          <w:lang w:val="sr-Cyrl-CS"/>
        </w:rPr>
        <w:t>Milan</w:t>
      </w:r>
      <w:r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eastAsia="Calibri" w:hAnsi="Times New Roman" w:cs="Times New Roman"/>
          <w:sz w:val="24"/>
          <w:szCs w:val="24"/>
          <w:lang w:val="sr-Cyrl-CS"/>
        </w:rPr>
        <w:t>Kovačević</w:t>
      </w:r>
      <w:r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DD1AFE">
        <w:rPr>
          <w:rFonts w:ascii="Times New Roman" w:eastAsia="Calibri" w:hAnsi="Times New Roman" w:cs="Times New Roman"/>
          <w:sz w:val="24"/>
          <w:szCs w:val="24"/>
          <w:lang w:val="sr-Cyrl-CS"/>
        </w:rPr>
        <w:t>Jovan</w:t>
      </w:r>
      <w:r w:rsidR="002A0843"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eastAsia="Calibri" w:hAnsi="Times New Roman" w:cs="Times New Roman"/>
          <w:sz w:val="24"/>
          <w:szCs w:val="24"/>
          <w:lang w:val="sr-Cyrl-CS"/>
        </w:rPr>
        <w:t>Marković</w:t>
      </w:r>
      <w:r w:rsidR="002A0843"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DD1AFE">
        <w:rPr>
          <w:rFonts w:ascii="Times New Roman" w:eastAsia="Calibri" w:hAnsi="Times New Roman" w:cs="Times New Roman"/>
          <w:sz w:val="24"/>
          <w:szCs w:val="24"/>
          <w:lang w:val="sr-Cyrl-CS"/>
        </w:rPr>
        <w:t>Mujo</w:t>
      </w:r>
      <w:r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eastAsia="Calibri" w:hAnsi="Times New Roman" w:cs="Times New Roman"/>
          <w:sz w:val="24"/>
          <w:szCs w:val="24"/>
          <w:lang w:val="sr-Cyrl-CS"/>
        </w:rPr>
        <w:t>Muković</w:t>
      </w:r>
      <w:r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DD1AFE">
        <w:rPr>
          <w:rFonts w:ascii="Times New Roman" w:eastAsia="Calibri" w:hAnsi="Times New Roman" w:cs="Times New Roman"/>
          <w:sz w:val="24"/>
          <w:szCs w:val="24"/>
          <w:lang w:val="sr-Cyrl-CS"/>
        </w:rPr>
        <w:t>dr</w:t>
      </w:r>
      <w:r w:rsidR="002A0843"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eastAsia="Calibri" w:hAnsi="Times New Roman" w:cs="Times New Roman"/>
          <w:sz w:val="24"/>
          <w:szCs w:val="24"/>
          <w:lang w:val="sr-Cyrl-CS"/>
        </w:rPr>
        <w:t>Vladimir</w:t>
      </w:r>
      <w:r w:rsidR="002A084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eastAsia="Calibri" w:hAnsi="Times New Roman" w:cs="Times New Roman"/>
          <w:sz w:val="24"/>
          <w:szCs w:val="24"/>
          <w:lang w:val="sr-Cyrl-CS"/>
        </w:rPr>
        <w:t>Orlić</w:t>
      </w:r>
      <w:r w:rsidR="002A084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DD1AFE">
        <w:rPr>
          <w:rFonts w:ascii="Times New Roman" w:eastAsia="Calibri" w:hAnsi="Times New Roman" w:cs="Times New Roman"/>
          <w:sz w:val="24"/>
          <w:szCs w:val="24"/>
          <w:lang w:val="sr-Cyrl-CS"/>
        </w:rPr>
        <w:t>Katarina</w:t>
      </w:r>
      <w:r w:rsidR="002A084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eastAsia="Calibri" w:hAnsi="Times New Roman" w:cs="Times New Roman"/>
          <w:sz w:val="24"/>
          <w:szCs w:val="24"/>
          <w:lang w:val="sr-Cyrl-CS"/>
        </w:rPr>
        <w:t>Rakić</w:t>
      </w:r>
      <w:r w:rsidR="002A084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eastAsia="Calibri" w:hAnsi="Times New Roman" w:cs="Times New Roman"/>
          <w:sz w:val="24"/>
          <w:szCs w:val="24"/>
          <w:lang w:val="sr-Cyrl-CS"/>
        </w:rPr>
        <w:t>Vučeta</w:t>
      </w:r>
      <w:r w:rsidR="002A0843"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eastAsia="Calibri" w:hAnsi="Times New Roman" w:cs="Times New Roman"/>
          <w:sz w:val="24"/>
          <w:szCs w:val="24"/>
          <w:lang w:val="sr-Cyrl-CS"/>
        </w:rPr>
        <w:t>Tošković</w:t>
      </w:r>
      <w:r w:rsidR="002A0843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:rsidR="004B2C40" w:rsidRPr="00FA55C2" w:rsidRDefault="004B2C40" w:rsidP="00836E94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E39EA" w:rsidRDefault="00DD1AFE" w:rsidP="00FA55C2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lang w:val="sr-Cyrl-CS"/>
        </w:rPr>
        <w:t>Sednici</w:t>
      </w:r>
      <w:r w:rsidR="002A0843" w:rsidRPr="00F82CB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2A0843" w:rsidRPr="00F82CB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prisustvovali</w:t>
      </w:r>
      <w:r w:rsidR="002A0843" w:rsidRPr="00F82CB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zamenici</w:t>
      </w:r>
      <w:r w:rsidR="002A0843" w:rsidRPr="00F82CB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članova</w:t>
      </w:r>
      <w:r w:rsidR="002A0843" w:rsidRPr="00F82CB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2A0843" w:rsidRPr="00F82CB5">
        <w:rPr>
          <w:rFonts w:ascii="Times New Roman" w:hAnsi="Times New Roman"/>
          <w:lang w:val="sr-Cyrl-CS"/>
        </w:rPr>
        <w:t>:</w:t>
      </w:r>
      <w:r w:rsidR="002A084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Goran</w:t>
      </w:r>
      <w:r w:rsidR="008E39EA" w:rsidRPr="00FA55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Mladenović</w:t>
      </w:r>
      <w:r w:rsidR="002A084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2A084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Zorana</w:t>
      </w:r>
      <w:r w:rsidR="002A084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Milekića</w:t>
      </w:r>
      <w:r w:rsidR="002A084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2A084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Momo</w:t>
      </w:r>
      <w:r w:rsidR="002A0843" w:rsidRPr="00FA55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Čolaković</w:t>
      </w:r>
      <w:r w:rsidR="002A084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2A084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Konstantina</w:t>
      </w:r>
      <w:r w:rsidR="002A084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Arsenovića</w:t>
      </w:r>
      <w:r w:rsidR="002A0843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="008E39EA" w:rsidRPr="00FA55C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4B2C40" w:rsidRPr="00FA55C2" w:rsidRDefault="004B2C40" w:rsidP="00FA55C2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B045E" w:rsidRDefault="00DD1AFE" w:rsidP="00FA55C2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 w:rsidR="001B045E"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nisu</w:t>
      </w:r>
      <w:r w:rsidR="001B045E"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prisustvovali</w:t>
      </w:r>
      <w:r w:rsidR="001B045E"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članovi</w:t>
      </w:r>
      <w:r w:rsidR="001B045E"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1B045E"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Jovica</w:t>
      </w:r>
      <w:r w:rsidR="001B045E"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Jevtić</w:t>
      </w:r>
      <w:r w:rsidR="001B045E"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Saša</w:t>
      </w:r>
      <w:r w:rsidR="001B045E"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Mirković</w:t>
      </w:r>
      <w:r w:rsidR="001B045E"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Suzana</w:t>
      </w:r>
      <w:r w:rsidR="001B045E"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Spasojević</w:t>
      </w:r>
      <w:r w:rsidR="002A084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Goran</w:t>
      </w:r>
      <w:r w:rsidR="004B2C4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Ćirić</w:t>
      </w:r>
      <w:r w:rsidR="004B2C4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4B2C4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Slobodan</w:t>
      </w:r>
      <w:r w:rsidR="004B2C4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Homen</w:t>
      </w:r>
      <w:r w:rsidR="004B2C4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niti</w:t>
      </w:r>
      <w:r w:rsidR="004B2C4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njihovi</w:t>
      </w:r>
      <w:r w:rsidR="004B2C4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zamenici</w:t>
      </w:r>
      <w:r w:rsidR="004B2C40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4B2C40" w:rsidRPr="003F302C" w:rsidRDefault="004B2C40" w:rsidP="00FA55C2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E39EA" w:rsidRPr="00FA55C2" w:rsidRDefault="008E39EA" w:rsidP="00836E94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A55C2">
        <w:rPr>
          <w:rFonts w:ascii="Times New Roman" w:eastAsia="Calibri" w:hAnsi="Times New Roman" w:cs="Times New Roman"/>
          <w:color w:val="C00000"/>
          <w:sz w:val="24"/>
          <w:szCs w:val="24"/>
          <w:lang w:val="sr-Cyrl-CS"/>
        </w:rPr>
        <w:tab/>
      </w:r>
      <w:r w:rsidR="00DD1AFE">
        <w:rPr>
          <w:rFonts w:ascii="Times New Roman" w:hAnsi="Times New Roman"/>
          <w:szCs w:val="24"/>
          <w:lang w:val="sr-Cyrl-CS"/>
        </w:rPr>
        <w:t>Sednici</w:t>
      </w:r>
      <w:r w:rsidR="002A0843" w:rsidRPr="00C5739B">
        <w:rPr>
          <w:rFonts w:ascii="Times New Roman" w:hAnsi="Times New Roman"/>
          <w:szCs w:val="24"/>
          <w:lang w:val="sr-Cyrl-CS"/>
        </w:rPr>
        <w:t xml:space="preserve"> </w:t>
      </w:r>
      <w:r w:rsidR="00DD1AFE">
        <w:rPr>
          <w:rFonts w:ascii="Times New Roman" w:hAnsi="Times New Roman"/>
          <w:szCs w:val="24"/>
          <w:lang w:val="sr-Cyrl-CS"/>
        </w:rPr>
        <w:t>su</w:t>
      </w:r>
      <w:r w:rsidR="002A0843" w:rsidRPr="00C5739B">
        <w:rPr>
          <w:rFonts w:ascii="Times New Roman" w:hAnsi="Times New Roman"/>
          <w:szCs w:val="24"/>
          <w:lang w:val="sr-Cyrl-CS"/>
        </w:rPr>
        <w:t xml:space="preserve"> </w:t>
      </w:r>
      <w:r w:rsidR="00DD1AFE">
        <w:rPr>
          <w:rFonts w:ascii="Times New Roman" w:hAnsi="Times New Roman"/>
          <w:szCs w:val="24"/>
          <w:lang w:val="sr-Cyrl-CS"/>
        </w:rPr>
        <w:t>prisustvovali</w:t>
      </w:r>
      <w:r w:rsidR="002A0843">
        <w:rPr>
          <w:rFonts w:ascii="Times New Roman" w:hAnsi="Times New Roman"/>
          <w:szCs w:val="24"/>
        </w:rPr>
        <w:t xml:space="preserve"> </w:t>
      </w:r>
      <w:r w:rsidR="00DD1AFE">
        <w:rPr>
          <w:rFonts w:ascii="Times New Roman" w:hAnsi="Times New Roman"/>
          <w:szCs w:val="24"/>
          <w:lang w:val="sr-Cyrl-RS"/>
        </w:rPr>
        <w:t>iz</w:t>
      </w:r>
      <w:r w:rsidR="002A0843">
        <w:rPr>
          <w:rFonts w:ascii="Times New Roman" w:hAnsi="Times New Roman"/>
          <w:szCs w:val="24"/>
          <w:lang w:val="sr-Cyrl-RS"/>
        </w:rPr>
        <w:t xml:space="preserve"> </w:t>
      </w:r>
      <w:r w:rsidR="00DD1AFE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Pr="00FA55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eastAsia="Calibri" w:hAnsi="Times New Roman" w:cs="Times New Roman"/>
          <w:sz w:val="24"/>
          <w:szCs w:val="24"/>
          <w:lang w:val="sr-Cyrl-RS"/>
        </w:rPr>
        <w:t>trgovine</w:t>
      </w:r>
      <w:r w:rsidRPr="00FA55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D1AFE">
        <w:rPr>
          <w:rFonts w:ascii="Times New Roman" w:eastAsia="Calibri" w:hAnsi="Times New Roman" w:cs="Times New Roman"/>
          <w:sz w:val="24"/>
          <w:szCs w:val="24"/>
          <w:lang w:val="sr-Cyrl-RS"/>
        </w:rPr>
        <w:t>turizma</w:t>
      </w:r>
      <w:r w:rsidRPr="00FA55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FA55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eastAsia="Calibri" w:hAnsi="Times New Roman" w:cs="Times New Roman"/>
          <w:sz w:val="24"/>
          <w:szCs w:val="24"/>
          <w:lang w:val="sr-Cyrl-RS"/>
        </w:rPr>
        <w:t>telekomunikacija</w:t>
      </w:r>
      <w:r w:rsidR="002A0843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Pr="00FA55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eastAsia="Calibri" w:hAnsi="Times New Roman" w:cs="Times New Roman"/>
          <w:sz w:val="24"/>
          <w:szCs w:val="24"/>
          <w:lang w:val="sr-Cyrl-RS"/>
        </w:rPr>
        <w:t>Tatjana</w:t>
      </w:r>
      <w:r w:rsidR="007B3323" w:rsidRPr="00FA55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eastAsia="Calibri" w:hAnsi="Times New Roman" w:cs="Times New Roman"/>
          <w:sz w:val="24"/>
          <w:szCs w:val="24"/>
          <w:lang w:val="sr-Cyrl-RS"/>
        </w:rPr>
        <w:t>Matić</w:t>
      </w:r>
      <w:r w:rsidR="007B3323" w:rsidRPr="00FA55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D1AFE"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="007B3323" w:rsidRPr="00FA55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="007B3323" w:rsidRPr="00FA55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D1AFE">
        <w:rPr>
          <w:rFonts w:ascii="Times New Roman" w:eastAsia="Calibri" w:hAnsi="Times New Roman" w:cs="Times New Roman"/>
          <w:sz w:val="24"/>
          <w:szCs w:val="24"/>
          <w:lang w:val="sr-Cyrl-RS"/>
        </w:rPr>
        <w:t>prof</w:t>
      </w:r>
      <w:r w:rsidR="002A084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DD1AFE"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2A084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eastAsia="Calibri" w:hAnsi="Times New Roman" w:cs="Times New Roman"/>
          <w:sz w:val="24"/>
          <w:szCs w:val="24"/>
          <w:lang w:val="sr-Cyrl-RS"/>
        </w:rPr>
        <w:t>Irini</w:t>
      </w:r>
      <w:r w:rsidRPr="00FA55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eastAsia="Calibri" w:hAnsi="Times New Roman" w:cs="Times New Roman"/>
          <w:sz w:val="24"/>
          <w:szCs w:val="24"/>
          <w:lang w:val="sr-Cyrl-RS"/>
        </w:rPr>
        <w:t>Reljin</w:t>
      </w:r>
      <w:r w:rsidRPr="00FA55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FA55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eastAsia="Calibri" w:hAnsi="Times New Roman" w:cs="Times New Roman"/>
          <w:sz w:val="24"/>
          <w:szCs w:val="24"/>
          <w:lang w:val="sr-Cyrl-RS"/>
        </w:rPr>
        <w:t>Sava</w:t>
      </w:r>
      <w:r w:rsidRPr="00FA55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eastAsia="Calibri" w:hAnsi="Times New Roman" w:cs="Times New Roman"/>
          <w:sz w:val="24"/>
          <w:szCs w:val="24"/>
          <w:lang w:val="sr-Cyrl-RS"/>
        </w:rPr>
        <w:t>Savić</w:t>
      </w:r>
      <w:r w:rsidRPr="00FA55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D1AFE">
        <w:rPr>
          <w:rFonts w:ascii="Times New Roman" w:eastAsia="Calibri" w:hAnsi="Times New Roman" w:cs="Times New Roman"/>
          <w:sz w:val="24"/>
          <w:szCs w:val="24"/>
          <w:lang w:val="sr-Cyrl-RS"/>
        </w:rPr>
        <w:t>pomoćnici</w:t>
      </w:r>
      <w:r w:rsidRPr="00FA55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Pr="00FA55C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E39EA" w:rsidRPr="00FA55C2" w:rsidRDefault="008E39EA" w:rsidP="00836E94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E39EA" w:rsidRPr="00A14F1A" w:rsidRDefault="00DD1AFE" w:rsidP="00FA55C2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8E39EA" w:rsidRPr="00A14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predlog</w:t>
      </w:r>
      <w:r w:rsidR="002A0843" w:rsidRPr="00A14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predsednika</w:t>
      </w:r>
      <w:r w:rsidR="002A0843" w:rsidRPr="00A14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2A0843" w:rsidRPr="00A14F1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8E39EA" w:rsidRPr="00A14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jednoglasno</w:t>
      </w:r>
      <w:r w:rsidR="002A0843" w:rsidRPr="00A14F1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8E39EA" w:rsidRPr="00A14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8E39EA" w:rsidRPr="00A14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usvojen</w:t>
      </w:r>
      <w:r w:rsidR="008E39EA" w:rsidRPr="00A14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sledeći</w:t>
      </w:r>
      <w:r w:rsidR="008E39EA" w:rsidRPr="00A14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</w:p>
    <w:p w:rsidR="008E39EA" w:rsidRPr="00A14F1A" w:rsidRDefault="008E39EA" w:rsidP="00836E94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8E39EA" w:rsidRPr="00A14F1A" w:rsidRDefault="00DD1AFE" w:rsidP="00FA55C2">
      <w:pPr>
        <w:pStyle w:val="NoSpacing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D</w:t>
      </w:r>
      <w:r w:rsidR="008E39EA" w:rsidRPr="00A14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</w:t>
      </w:r>
      <w:r w:rsidR="008E39EA" w:rsidRPr="00A14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</w:t>
      </w:r>
      <w:r w:rsidR="008E39EA" w:rsidRPr="00A14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</w:t>
      </w:r>
      <w:r w:rsidR="008E39EA" w:rsidRPr="00A14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</w:t>
      </w:r>
      <w:r w:rsidR="008E39EA" w:rsidRPr="00A14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8E39EA" w:rsidRPr="00A14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</w:t>
      </w:r>
      <w:r w:rsidR="008E39EA" w:rsidRPr="00A14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</w:t>
      </w:r>
      <w:r w:rsidR="008E39EA" w:rsidRPr="00A14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</w:t>
      </w:r>
    </w:p>
    <w:p w:rsidR="008E39EA" w:rsidRPr="00A14F1A" w:rsidRDefault="008E39EA" w:rsidP="00836E94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8E39EA" w:rsidRPr="00A14F1A" w:rsidRDefault="00DD1AFE" w:rsidP="002A0843">
      <w:pPr>
        <w:pStyle w:val="NoSpacing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>Razmatranje</w:t>
      </w:r>
      <w:r w:rsidR="008E39EA" w:rsidRPr="00A14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Izveštaja</w:t>
      </w:r>
      <w:r w:rsidR="008E39EA" w:rsidRPr="00A14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8E39EA" w:rsidRPr="00A14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radu</w:t>
      </w:r>
      <w:r w:rsidR="008E39EA" w:rsidRPr="00A14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Ministarstva</w:t>
      </w:r>
      <w:r w:rsidR="008E39EA" w:rsidRPr="00A14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trgovine</w:t>
      </w:r>
      <w:r w:rsidR="008E39EA" w:rsidRPr="00A14F1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turizma</w:t>
      </w:r>
      <w:r w:rsidR="008E39EA" w:rsidRPr="00A14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8E39EA" w:rsidRPr="00A14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telekomunikacija</w:t>
      </w:r>
      <w:r w:rsidR="008E39EA" w:rsidRPr="00A14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8E39EA" w:rsidRPr="00A14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period</w:t>
      </w:r>
      <w:r w:rsidR="008E39EA" w:rsidRPr="00A14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proofErr w:type="gramEnd"/>
      <w:r w:rsidR="007C394C" w:rsidRPr="00A14F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39EA" w:rsidRPr="00A14F1A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="008E39EA" w:rsidRPr="00A14F1A">
        <w:rPr>
          <w:rFonts w:ascii="Times New Roman" w:eastAsia="Calibri" w:hAnsi="Times New Roman" w:cs="Times New Roman"/>
          <w:sz w:val="24"/>
          <w:szCs w:val="24"/>
        </w:rPr>
        <w:t>6.04.2014</w:t>
      </w:r>
      <w:r w:rsidR="007B3323" w:rsidRPr="00A14F1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8E39EA" w:rsidRPr="00A14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godine</w:t>
      </w:r>
      <w:proofErr w:type="gramEnd"/>
      <w:r w:rsidR="008E39EA" w:rsidRPr="00A14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</w:t>
      </w:r>
      <w:r w:rsidR="008E39EA" w:rsidRPr="00A14F1A">
        <w:rPr>
          <w:rFonts w:ascii="Times New Roman" w:eastAsia="Calibri" w:hAnsi="Times New Roman" w:cs="Times New Roman"/>
          <w:sz w:val="24"/>
          <w:szCs w:val="24"/>
        </w:rPr>
        <w:t xml:space="preserve"> 31.12.2014. </w:t>
      </w:r>
      <w:r>
        <w:rPr>
          <w:rFonts w:ascii="Times New Roman" w:eastAsia="Calibri" w:hAnsi="Times New Roman" w:cs="Times New Roman"/>
          <w:sz w:val="24"/>
          <w:szCs w:val="24"/>
        </w:rPr>
        <w:t>godine</w:t>
      </w:r>
      <w:r w:rsidR="008E39EA" w:rsidRPr="00A14F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8E39EA" w:rsidRPr="00A14F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02-583/15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8E39EA" w:rsidRPr="00A14F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11.03.2015.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8E39EA" w:rsidRPr="00A14F1A">
        <w:rPr>
          <w:rFonts w:ascii="Times New Roman" w:eastAsia="Calibri" w:hAnsi="Times New Roman" w:cs="Times New Roman"/>
          <w:sz w:val="24"/>
          <w:szCs w:val="24"/>
          <w:lang w:val="sr-Cyrl-RS"/>
        </w:rPr>
        <w:t>);</w:t>
      </w:r>
    </w:p>
    <w:p w:rsidR="002A0843" w:rsidRPr="00A14F1A" w:rsidRDefault="002A0843" w:rsidP="002A0843">
      <w:pPr>
        <w:pStyle w:val="NoSpacing"/>
        <w:ind w:left="195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E39EA" w:rsidRPr="00A14F1A" w:rsidRDefault="00DD1AFE" w:rsidP="002A0843">
      <w:pPr>
        <w:pStyle w:val="NoSpacing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</w:t>
      </w:r>
      <w:r w:rsidR="002A0843" w:rsidRPr="00A14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2A0843" w:rsidRPr="00A14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2A0843" w:rsidRPr="00A14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2A0843" w:rsidRPr="00A14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2A0843" w:rsidRPr="00A14F1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E39EA" w:rsidRPr="00A14F1A" w:rsidRDefault="008E39EA" w:rsidP="00836E94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39EA" w:rsidRPr="00A14F1A" w:rsidRDefault="008E39EA" w:rsidP="00836E94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E39EA" w:rsidRPr="00A14F1A" w:rsidRDefault="00DD1AFE" w:rsidP="00FA55C2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</w:t>
      </w:r>
      <w:r w:rsidR="008E39EA" w:rsidRPr="00A14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prelaska</w:t>
      </w:r>
      <w:r w:rsidR="008E39EA" w:rsidRPr="00A14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8E39EA" w:rsidRPr="00A14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razmatranje</w:t>
      </w:r>
      <w:r w:rsidR="00CE5411" w:rsidRPr="00A14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utvrđenog</w:t>
      </w:r>
      <w:r w:rsidR="00CE5411" w:rsidRPr="00A14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dnevnog</w:t>
      </w:r>
      <w:r w:rsidR="00CE5411" w:rsidRPr="00A14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reda</w:t>
      </w:r>
      <w:r w:rsidR="00CE5411" w:rsidRPr="00A14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usvojen</w:t>
      </w:r>
      <w:r w:rsidR="008E39EA" w:rsidRPr="00A14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CE5411" w:rsidRPr="00A14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Zapisnik</w:t>
      </w:r>
      <w:r w:rsidR="00AB53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39EA" w:rsidRPr="00A14F1A">
        <w:rPr>
          <w:rFonts w:ascii="Times New Roman" w:eastAsia="Calibri" w:hAnsi="Times New Roman" w:cs="Times New Roman"/>
          <w:sz w:val="24"/>
          <w:szCs w:val="24"/>
        </w:rPr>
        <w:t>2</w:t>
      </w:r>
      <w:r w:rsidR="008E39EA" w:rsidRPr="00A14F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="00CE5411" w:rsidRPr="00A14F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AF15C8" w:rsidRPr="00A14F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održane</w:t>
      </w:r>
      <w:r w:rsidR="00CE5411" w:rsidRPr="00A14F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18.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februara</w:t>
      </w:r>
      <w:r w:rsidR="00CE5411" w:rsidRPr="00A14F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2015.</w:t>
      </w:r>
      <w:r w:rsidR="00BE33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CE5411" w:rsidRPr="00A14F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E39EA" w:rsidRPr="00A14F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Zapisnika</w:t>
      </w:r>
      <w:r w:rsidR="00CE5411" w:rsidRPr="00A14F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39EA" w:rsidRPr="00A14F1A">
        <w:rPr>
          <w:rFonts w:ascii="Times New Roman" w:eastAsia="Calibri" w:hAnsi="Times New Roman" w:cs="Times New Roman"/>
          <w:sz w:val="24"/>
          <w:szCs w:val="24"/>
          <w:lang w:val="sr-Cyrl-RS"/>
        </w:rPr>
        <w:t>25.</w:t>
      </w:r>
      <w:r w:rsidR="008E39EA" w:rsidRPr="00A14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sednice</w:t>
      </w:r>
      <w:r w:rsidR="008E39EA" w:rsidRPr="00A14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održane</w:t>
      </w:r>
      <w:r w:rsidR="00CE5411" w:rsidRPr="00A14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februara</w:t>
      </w:r>
      <w:r w:rsidR="00CE5411" w:rsidRPr="00A14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  <w:r w:rsidR="008E39EA" w:rsidRPr="00A14F1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8E39EA" w:rsidRPr="005258D8" w:rsidRDefault="00DD1AFE" w:rsidP="00836E94">
      <w:pPr>
        <w:pStyle w:val="NoSpacing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lang w:val="sr-Cyrl-CS"/>
        </w:rPr>
        <w:t>Prva</w:t>
      </w:r>
      <w:r w:rsidR="005258D8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tačka</w:t>
      </w:r>
      <w:r w:rsidR="005258D8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dnevnog</w:t>
      </w:r>
      <w:r w:rsidR="005258D8" w:rsidRPr="00DE156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reda</w:t>
      </w:r>
      <w:r w:rsidR="005258D8" w:rsidRPr="00DE1561">
        <w:rPr>
          <w:rFonts w:ascii="Times New Roman" w:hAnsi="Times New Roman"/>
          <w:lang w:val="sr-Cyrl-CS"/>
        </w:rPr>
        <w:t xml:space="preserve"> </w:t>
      </w:r>
      <w:r w:rsidR="005258D8" w:rsidRPr="005258D8">
        <w:rPr>
          <w:rFonts w:ascii="Times New Roman" w:hAnsi="Times New Roman"/>
          <w:b/>
          <w:lang w:val="sr-Cyrl-CS"/>
        </w:rPr>
        <w:t>-</w:t>
      </w:r>
      <w:r w:rsidR="005258D8" w:rsidRPr="005258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Razmatranje</w:t>
      </w:r>
      <w:r w:rsidR="005258D8" w:rsidRPr="005258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Izveštaja</w:t>
      </w:r>
      <w:r w:rsidR="005258D8" w:rsidRPr="005258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5258D8" w:rsidRPr="005258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radu</w:t>
      </w:r>
      <w:r w:rsidR="005258D8" w:rsidRPr="005258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Ministarstva</w:t>
      </w:r>
      <w:r w:rsidR="005258D8" w:rsidRPr="005258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trgovine</w:t>
      </w:r>
      <w:r w:rsidR="005258D8" w:rsidRPr="005258D8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</w:rPr>
        <w:t>turizma</w:t>
      </w:r>
      <w:r w:rsidR="005258D8" w:rsidRPr="005258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5258D8" w:rsidRPr="005258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telekomunikacija</w:t>
      </w:r>
      <w:r w:rsidR="005258D8" w:rsidRPr="005258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za</w:t>
      </w:r>
      <w:r w:rsidR="005258D8" w:rsidRPr="005258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period</w:t>
      </w:r>
      <w:r w:rsidR="005258D8" w:rsidRPr="005258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od</w:t>
      </w:r>
      <w:r w:rsidR="005258D8" w:rsidRPr="005258D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2</w:t>
      </w:r>
      <w:r w:rsidR="005258D8" w:rsidRPr="005258D8">
        <w:rPr>
          <w:rFonts w:ascii="Times New Roman" w:eastAsia="Calibri" w:hAnsi="Times New Roman" w:cs="Times New Roman"/>
          <w:b/>
          <w:sz w:val="24"/>
          <w:szCs w:val="24"/>
        </w:rPr>
        <w:t>6.04.2014</w:t>
      </w:r>
      <w:r w:rsidR="005258D8" w:rsidRPr="005258D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</w:t>
      </w:r>
      <w:r w:rsidR="005258D8" w:rsidRPr="005258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godine</w:t>
      </w:r>
      <w:proofErr w:type="gramEnd"/>
      <w:r w:rsidR="005258D8" w:rsidRPr="005258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do</w:t>
      </w:r>
      <w:r w:rsidR="005258D8" w:rsidRPr="005258D8">
        <w:rPr>
          <w:rFonts w:ascii="Times New Roman" w:eastAsia="Calibri" w:hAnsi="Times New Roman" w:cs="Times New Roman"/>
          <w:b/>
          <w:sz w:val="24"/>
          <w:szCs w:val="24"/>
        </w:rPr>
        <w:t xml:space="preserve"> 31.12.2014.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godine</w:t>
      </w:r>
      <w:proofErr w:type="gramEnd"/>
    </w:p>
    <w:p w:rsidR="005258D8" w:rsidRPr="00754727" w:rsidRDefault="005258D8" w:rsidP="00836E94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258D8" w:rsidRPr="00754727" w:rsidRDefault="005258D8" w:rsidP="00836E94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B045E" w:rsidRPr="00FA55C2" w:rsidRDefault="001B045E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4F1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E4B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uvodnom</w:t>
      </w:r>
      <w:r w:rsidR="005E4B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izlaganju</w:t>
      </w:r>
      <w:r w:rsidR="005E4B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="005E4B11" w:rsidRPr="00A14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5E4B1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E4B11" w:rsidRPr="00A14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="00B80343" w:rsidRPr="00A14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B80343" w:rsidRPr="00A14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eastAsia="Calibri" w:hAnsi="Times New Roman" w:cs="Times New Roman"/>
          <w:sz w:val="24"/>
          <w:szCs w:val="24"/>
        </w:rPr>
        <w:t>Ministarstva</w:t>
      </w:r>
      <w:r w:rsidR="005C57F5" w:rsidRPr="00A14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eastAsia="Calibri" w:hAnsi="Times New Roman" w:cs="Times New Roman"/>
          <w:sz w:val="24"/>
          <w:szCs w:val="24"/>
        </w:rPr>
        <w:t>trgovine</w:t>
      </w:r>
      <w:r w:rsidR="005C57F5" w:rsidRPr="00A14F1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D1AFE">
        <w:rPr>
          <w:rFonts w:ascii="Times New Roman" w:eastAsia="Calibri" w:hAnsi="Times New Roman" w:cs="Times New Roman"/>
          <w:sz w:val="24"/>
          <w:szCs w:val="24"/>
        </w:rPr>
        <w:t>turizma</w:t>
      </w:r>
      <w:r w:rsidR="005C57F5" w:rsidRPr="00A14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eastAsia="Calibri" w:hAnsi="Times New Roman" w:cs="Times New Roman"/>
          <w:sz w:val="24"/>
          <w:szCs w:val="24"/>
        </w:rPr>
        <w:t>i</w:t>
      </w:r>
      <w:r w:rsidR="005C57F5" w:rsidRPr="00A14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eastAsia="Calibri" w:hAnsi="Times New Roman" w:cs="Times New Roman"/>
          <w:sz w:val="24"/>
          <w:szCs w:val="24"/>
        </w:rPr>
        <w:t>telekomunikacija</w:t>
      </w:r>
      <w:r w:rsidRPr="00A14F1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02765" w:rsidRPr="00A14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80343" w:rsidRPr="00A14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50636E" w:rsidRPr="00A14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0636E" w:rsidRPr="00A14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0636E" w:rsidRPr="00A14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="0050636E" w:rsidRPr="00A14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50636E" w:rsidRPr="00A14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50636E" w:rsidRPr="00A14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razmatra</w:t>
      </w:r>
      <w:r w:rsidR="0050636E" w:rsidRPr="00A14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0636E" w:rsidRPr="00A14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Izveštaju</w:t>
      </w:r>
      <w:r w:rsidRPr="00A14F1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0636E" w:rsidRPr="00A14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0636E" w:rsidRPr="00A14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="00200B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633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00B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Sektor</w:t>
      </w:r>
      <w:r w:rsidR="00B80343" w:rsidRPr="00A14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253BB" w:rsidRPr="00A14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elektronske</w:t>
      </w:r>
      <w:r w:rsidR="003253B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komunikacije</w:t>
      </w:r>
      <w:r w:rsidR="00B80343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80343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poštanski</w:t>
      </w:r>
      <w:r w:rsidR="00B80343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B80343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80343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Sektor</w:t>
      </w:r>
      <w:r w:rsidR="003253B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253B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informaciono</w:t>
      </w:r>
      <w:r w:rsidR="00B80343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društvo</w:t>
      </w:r>
      <w:r w:rsidR="00B80343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obeležen</w:t>
      </w:r>
      <w:r w:rsidR="0050636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značajnim</w:t>
      </w:r>
      <w:r w:rsidR="0050636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zakonodavnim</w:t>
      </w:r>
      <w:r w:rsidR="00B80343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aktivnostima</w:t>
      </w:r>
      <w:r w:rsidR="0050636E" w:rsidRPr="00FA55C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međunarodnom</w:t>
      </w:r>
      <w:r w:rsidR="0050636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saradnjom</w:t>
      </w:r>
      <w:r w:rsidR="0050636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D1AFE">
        <w:rPr>
          <w:rFonts w:ascii="Times New Roman" w:hAnsi="Times New Roman" w:cs="Times New Roman"/>
          <w:sz w:val="24"/>
          <w:szCs w:val="24"/>
        </w:rPr>
        <w:t>pregov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D1AFE">
        <w:rPr>
          <w:rFonts w:ascii="Times New Roman" w:hAnsi="Times New Roman" w:cs="Times New Roman"/>
          <w:sz w:val="24"/>
          <w:szCs w:val="24"/>
        </w:rPr>
        <w:t>r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3253BB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sa</w:t>
      </w:r>
      <w:r w:rsidR="003253BB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Evropskom</w:t>
      </w:r>
      <w:r w:rsidR="0050636E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unijom</w:t>
      </w:r>
      <w:r w:rsidR="0050636E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i</w:t>
      </w:r>
      <w:r w:rsidR="0050636E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3253BB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različitim</w:t>
      </w:r>
      <w:r w:rsidR="0050636E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projektnim</w:t>
      </w:r>
      <w:r w:rsidR="0050636E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aktivnostima</w:t>
      </w:r>
      <w:r w:rsidR="003253BB" w:rsidRPr="00FA55C2">
        <w:rPr>
          <w:rFonts w:ascii="Times New Roman" w:hAnsi="Times New Roman" w:cs="Times New Roman"/>
          <w:sz w:val="24"/>
          <w:szCs w:val="24"/>
        </w:rPr>
        <w:t>.</w:t>
      </w:r>
    </w:p>
    <w:p w:rsidR="00656533" w:rsidRPr="00FA55C2" w:rsidRDefault="001B045E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A55C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DD1AFE">
        <w:rPr>
          <w:rFonts w:ascii="Times New Roman" w:hAnsi="Times New Roman" w:cs="Times New Roman"/>
          <w:sz w:val="24"/>
          <w:szCs w:val="24"/>
        </w:rPr>
        <w:t>ajznačajnija</w:t>
      </w:r>
      <w:r w:rsidR="003253BB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akta</w:t>
      </w:r>
      <w:r w:rsidR="00ED55F5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usvojena</w:t>
      </w:r>
      <w:r w:rsidR="00ED55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D55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navedenom</w:t>
      </w:r>
      <w:r w:rsidR="00ED55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ED55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su</w:t>
      </w:r>
      <w:r w:rsidR="003253BB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Zakon</w:t>
      </w:r>
      <w:r w:rsidR="003253BB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o</w:t>
      </w:r>
      <w:r w:rsidR="003253BB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izmenama</w:t>
      </w:r>
      <w:r w:rsidR="003253BB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i</w:t>
      </w:r>
      <w:r w:rsidR="003253BB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dopunama</w:t>
      </w:r>
      <w:r w:rsidR="003253BB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Zakona</w:t>
      </w:r>
      <w:r w:rsidR="003253BB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o</w:t>
      </w:r>
      <w:r w:rsidR="003253BB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elektronskim</w:t>
      </w:r>
      <w:r w:rsidR="003253BB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telekomunikacijama</w:t>
      </w:r>
      <w:r w:rsidR="00EF2DFA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0636E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Strategij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253BB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razvoja</w:t>
      </w:r>
      <w:r w:rsidR="003253BB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širokopojasnih</w:t>
      </w:r>
      <w:r w:rsidR="003253BB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mreža</w:t>
      </w:r>
      <w:r w:rsidR="00360031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i</w:t>
      </w:r>
      <w:r w:rsidR="00360031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servisa</w:t>
      </w:r>
      <w:r w:rsidR="007C394C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u</w:t>
      </w:r>
      <w:r w:rsidR="007C394C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Republici</w:t>
      </w:r>
      <w:r w:rsidR="007C394C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Srbiji</w:t>
      </w:r>
      <w:r w:rsidR="007C394C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do</w:t>
      </w:r>
      <w:r w:rsidR="007C394C" w:rsidRPr="00FA55C2">
        <w:rPr>
          <w:rFonts w:ascii="Times New Roman" w:hAnsi="Times New Roman" w:cs="Times New Roman"/>
          <w:sz w:val="24"/>
          <w:szCs w:val="24"/>
        </w:rPr>
        <w:t xml:space="preserve"> 2016.</w:t>
      </w:r>
      <w:r w:rsidR="007C394C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DD1AFE">
        <w:rPr>
          <w:rFonts w:ascii="Times New Roman" w:hAnsi="Times New Roman" w:cs="Times New Roman"/>
          <w:sz w:val="24"/>
          <w:szCs w:val="24"/>
        </w:rPr>
        <w:t>g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odine</w:t>
      </w:r>
      <w:proofErr w:type="gramEnd"/>
      <w:r w:rsidR="007C394C" w:rsidRPr="00FA55C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Takođe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,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DD1AFE">
        <w:rPr>
          <w:rFonts w:ascii="Times New Roman" w:hAnsi="Times New Roman" w:cs="Times New Roman"/>
          <w:sz w:val="24"/>
          <w:szCs w:val="24"/>
        </w:rPr>
        <w:t>lada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je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donela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Odluku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o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otvaranju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Budžetskog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fonda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za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unapređenje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i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razvoj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oblasti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elektronskih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komunikacija</w:t>
      </w:r>
      <w:r w:rsidR="003633E7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i</w:t>
      </w:r>
      <w:r w:rsidR="003633E7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informacionog</w:t>
      </w:r>
      <w:r w:rsidR="003633E7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društva</w:t>
      </w:r>
      <w:r w:rsidR="003633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633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DD1AFE">
        <w:rPr>
          <w:rFonts w:ascii="Times New Roman" w:hAnsi="Times New Roman" w:cs="Times New Roman"/>
          <w:sz w:val="24"/>
          <w:szCs w:val="24"/>
        </w:rPr>
        <w:t>a</w:t>
      </w:r>
      <w:r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predlog</w:t>
      </w:r>
      <w:r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DD1AFE">
        <w:rPr>
          <w:rFonts w:ascii="Times New Roman" w:hAnsi="Times New Roman" w:cs="Times New Roman"/>
          <w:sz w:val="24"/>
          <w:szCs w:val="24"/>
        </w:rPr>
        <w:t>inistarstva</w:t>
      </w:r>
      <w:r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DD1AFE">
        <w:rPr>
          <w:rFonts w:ascii="Times New Roman" w:hAnsi="Times New Roman" w:cs="Times New Roman"/>
          <w:sz w:val="24"/>
          <w:szCs w:val="24"/>
        </w:rPr>
        <w:t>lada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je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donela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F2DFA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Zaključak</w:t>
      </w:r>
      <w:r w:rsidR="00EF2DFA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kojim</w:t>
      </w:r>
      <w:r w:rsidR="00EF2DFA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F2DFA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usv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aja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tekst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Sporazuma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o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sniženju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cena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usluga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rominga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u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javnim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mobilnim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komunikacionim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mrežama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između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ministarstava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nadležnih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za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oblast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elektronske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komunikacije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: </w:t>
      </w:r>
      <w:r w:rsidR="00DD1AFE">
        <w:rPr>
          <w:rFonts w:ascii="Times New Roman" w:hAnsi="Times New Roman" w:cs="Times New Roman"/>
          <w:sz w:val="24"/>
          <w:szCs w:val="24"/>
        </w:rPr>
        <w:t>Republike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Albanije</w:t>
      </w:r>
      <w:r w:rsidR="00635ECD" w:rsidRPr="00FA55C2">
        <w:rPr>
          <w:rFonts w:ascii="Times New Roman" w:hAnsi="Times New Roman" w:cs="Times New Roman"/>
          <w:sz w:val="24"/>
          <w:szCs w:val="24"/>
        </w:rPr>
        <w:t>,</w:t>
      </w:r>
      <w:r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Bosne</w:t>
      </w:r>
      <w:r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i</w:t>
      </w:r>
      <w:r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Hercegovine</w:t>
      </w:r>
      <w:r w:rsidRPr="00FA55C2">
        <w:rPr>
          <w:rFonts w:ascii="Times New Roman" w:hAnsi="Times New Roman" w:cs="Times New Roman"/>
          <w:sz w:val="24"/>
          <w:szCs w:val="24"/>
        </w:rPr>
        <w:t xml:space="preserve">, </w:t>
      </w:r>
      <w:r w:rsidR="00DD1AFE">
        <w:rPr>
          <w:rFonts w:ascii="Times New Roman" w:hAnsi="Times New Roman" w:cs="Times New Roman"/>
          <w:sz w:val="24"/>
          <w:szCs w:val="24"/>
        </w:rPr>
        <w:t>Crne</w:t>
      </w:r>
      <w:r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Gore</w:t>
      </w:r>
      <w:r w:rsidRPr="00FA55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Republike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Makedonije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i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Republike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Srbije</w:t>
      </w:r>
      <w:r w:rsidR="00635ECD" w:rsidRPr="00FA55C2">
        <w:rPr>
          <w:rFonts w:ascii="Times New Roman" w:hAnsi="Times New Roman" w:cs="Times New Roman"/>
          <w:sz w:val="24"/>
          <w:szCs w:val="24"/>
        </w:rPr>
        <w:t>.</w:t>
      </w:r>
      <w:r w:rsidR="001971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D1AFE">
        <w:rPr>
          <w:rFonts w:ascii="Times New Roman" w:hAnsi="Times New Roman" w:cs="Times New Roman"/>
          <w:sz w:val="24"/>
          <w:szCs w:val="24"/>
        </w:rPr>
        <w:t>bjav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ljen</w:t>
      </w:r>
      <w:r w:rsidR="00687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87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Spisak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srpskih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standarda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iz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oblasti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radio</w:t>
      </w:r>
      <w:r w:rsidR="00635ECD" w:rsidRPr="00FA55C2">
        <w:rPr>
          <w:rFonts w:ascii="Times New Roman" w:hAnsi="Times New Roman" w:cs="Times New Roman"/>
          <w:sz w:val="24"/>
          <w:szCs w:val="24"/>
        </w:rPr>
        <w:t>-</w:t>
      </w:r>
      <w:r w:rsidR="00DD1AFE">
        <w:rPr>
          <w:rFonts w:ascii="Times New Roman" w:hAnsi="Times New Roman" w:cs="Times New Roman"/>
          <w:sz w:val="24"/>
          <w:szCs w:val="24"/>
        </w:rPr>
        <w:t>opreme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i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telekomunikacione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terminalne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opreme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, </w:t>
      </w:r>
      <w:r w:rsidR="00DD1AFE">
        <w:rPr>
          <w:rFonts w:ascii="Times New Roman" w:hAnsi="Times New Roman" w:cs="Times New Roman"/>
          <w:sz w:val="24"/>
          <w:szCs w:val="24"/>
        </w:rPr>
        <w:t>done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Pravilnik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o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prelasku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sa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analognog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na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digitalno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emitovanje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televizijskog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programa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i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pristup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multipleksu</w:t>
      </w:r>
      <w:r w:rsidR="006871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1AFE">
        <w:rPr>
          <w:rFonts w:ascii="Times New Roman" w:hAnsi="Times New Roman" w:cs="Times New Roman"/>
          <w:sz w:val="24"/>
          <w:szCs w:val="24"/>
        </w:rPr>
        <w:t>na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predlog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Regulatorne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agencije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za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elektronske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komunikacije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i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poštanske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usluge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done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687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Pravilnik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o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utvrđivanju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Plana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raspodele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radio</w:t>
      </w:r>
      <w:r w:rsidR="00635ECD" w:rsidRPr="00FA55C2">
        <w:rPr>
          <w:rFonts w:ascii="Times New Roman" w:hAnsi="Times New Roman" w:cs="Times New Roman"/>
          <w:sz w:val="24"/>
          <w:szCs w:val="24"/>
        </w:rPr>
        <w:t>-</w:t>
      </w:r>
      <w:r w:rsidR="00DD1AFE">
        <w:rPr>
          <w:rFonts w:ascii="Times New Roman" w:hAnsi="Times New Roman" w:cs="Times New Roman"/>
          <w:sz w:val="24"/>
          <w:szCs w:val="24"/>
        </w:rPr>
        <w:t>frekvencija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za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rad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u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radio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frekvencijskim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opsezima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791-821/832/</w:t>
      </w:r>
      <w:r w:rsidR="0068717D">
        <w:rPr>
          <w:rFonts w:ascii="Times New Roman" w:hAnsi="Times New Roman" w:cs="Times New Roman"/>
          <w:sz w:val="24"/>
          <w:szCs w:val="24"/>
        </w:rPr>
        <w:t xml:space="preserve">862 </w:t>
      </w:r>
      <w:r w:rsidR="00DD1AFE">
        <w:rPr>
          <w:rFonts w:ascii="Times New Roman" w:hAnsi="Times New Roman" w:cs="Times New Roman"/>
          <w:sz w:val="24"/>
          <w:szCs w:val="24"/>
        </w:rPr>
        <w:t>M</w:t>
      </w:r>
      <w:r w:rsidR="0068717D">
        <w:rPr>
          <w:rFonts w:ascii="Times New Roman" w:hAnsi="Times New Roman" w:cs="Times New Roman"/>
          <w:sz w:val="24"/>
          <w:szCs w:val="24"/>
        </w:rPr>
        <w:t xml:space="preserve">Hz </w:t>
      </w:r>
      <w:r w:rsidR="00DD1AFE">
        <w:rPr>
          <w:rFonts w:ascii="Times New Roman" w:hAnsi="Times New Roman" w:cs="Times New Roman"/>
          <w:sz w:val="24"/>
          <w:szCs w:val="24"/>
        </w:rPr>
        <w:t>i</w:t>
      </w:r>
      <w:r w:rsidR="0068717D">
        <w:rPr>
          <w:rFonts w:ascii="Times New Roman" w:hAnsi="Times New Roman" w:cs="Times New Roman"/>
          <w:sz w:val="24"/>
          <w:szCs w:val="24"/>
        </w:rPr>
        <w:t xml:space="preserve"> 1710-178/1805-1880</w:t>
      </w:r>
      <w:r w:rsidR="00DD1AFE">
        <w:rPr>
          <w:rFonts w:ascii="Times New Roman" w:hAnsi="Times New Roman" w:cs="Times New Roman"/>
          <w:sz w:val="24"/>
          <w:szCs w:val="24"/>
        </w:rPr>
        <w:t>M</w:t>
      </w:r>
      <w:r w:rsidR="0068717D">
        <w:rPr>
          <w:rFonts w:ascii="Times New Roman" w:hAnsi="Times New Roman" w:cs="Times New Roman"/>
          <w:sz w:val="24"/>
          <w:szCs w:val="24"/>
        </w:rPr>
        <w:t>Hz</w:t>
      </w:r>
      <w:r w:rsidR="006871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i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Pravilnik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o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minimalnim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uslovima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za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izdavanje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pojedinačnih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dozvola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za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korišćenje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radio</w:t>
      </w:r>
      <w:r w:rsidR="00656533" w:rsidRPr="00FA55C2">
        <w:rPr>
          <w:rFonts w:ascii="Times New Roman" w:hAnsi="Times New Roman" w:cs="Times New Roman"/>
          <w:sz w:val="24"/>
          <w:szCs w:val="24"/>
        </w:rPr>
        <w:t>-</w:t>
      </w:r>
      <w:r w:rsidR="00DD1AFE">
        <w:rPr>
          <w:rFonts w:ascii="Times New Roman" w:hAnsi="Times New Roman" w:cs="Times New Roman"/>
          <w:sz w:val="24"/>
          <w:szCs w:val="24"/>
        </w:rPr>
        <w:t>frekvencija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po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sprovedenom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postupku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javnog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nadmetanja</w:t>
      </w:r>
      <w:r w:rsidR="0050636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u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radio</w:t>
      </w:r>
      <w:r w:rsidR="00656533" w:rsidRPr="00FA55C2">
        <w:rPr>
          <w:rFonts w:ascii="Times New Roman" w:hAnsi="Times New Roman" w:cs="Times New Roman"/>
          <w:sz w:val="24"/>
          <w:szCs w:val="24"/>
        </w:rPr>
        <w:t>-</w:t>
      </w:r>
      <w:r w:rsidR="00DD1AFE">
        <w:rPr>
          <w:rFonts w:ascii="Times New Roman" w:hAnsi="Times New Roman" w:cs="Times New Roman"/>
          <w:sz w:val="24"/>
          <w:szCs w:val="24"/>
        </w:rPr>
        <w:t>frekvencijskom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opsegu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1710-1785/1805-1880</w:t>
      </w:r>
      <w:r w:rsidR="00DD1AFE">
        <w:rPr>
          <w:rFonts w:ascii="Times New Roman" w:hAnsi="Times New Roman" w:cs="Times New Roman"/>
          <w:sz w:val="24"/>
          <w:szCs w:val="24"/>
        </w:rPr>
        <w:t>M</w:t>
      </w:r>
      <w:r w:rsidR="00656533" w:rsidRPr="00FA55C2">
        <w:rPr>
          <w:rFonts w:ascii="Times New Roman" w:hAnsi="Times New Roman" w:cs="Times New Roman"/>
          <w:sz w:val="24"/>
          <w:szCs w:val="24"/>
        </w:rPr>
        <w:t>Hz.</w:t>
      </w:r>
      <w:r w:rsidR="001971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Vlada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je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donela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Uredbu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o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utvrđivanju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Programa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korišćenja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sredstava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Budžetskog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1AFE">
        <w:rPr>
          <w:rFonts w:ascii="Times New Roman" w:hAnsi="Times New Roman" w:cs="Times New Roman"/>
          <w:sz w:val="24"/>
          <w:szCs w:val="24"/>
        </w:rPr>
        <w:t>fonda</w:t>
      </w:r>
      <w:proofErr w:type="gram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za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finansiranje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aktivnosti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i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mera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unapređenja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i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razvoja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oblasti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elektronskih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komunikacija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i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informacionog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društva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u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2014.</w:t>
      </w:r>
      <w:r w:rsidR="007C394C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DD1AFE">
        <w:rPr>
          <w:rFonts w:ascii="Times New Roman" w:hAnsi="Times New Roman" w:cs="Times New Roman"/>
          <w:sz w:val="24"/>
          <w:szCs w:val="24"/>
        </w:rPr>
        <w:t>g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odini</w:t>
      </w:r>
      <w:proofErr w:type="gram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kao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i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Rešenje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o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davanju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saglasnosti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na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Statut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Regulatorne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agencije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za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elektronske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komunikacije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i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poštanske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usluge</w:t>
      </w:r>
      <w:r w:rsidR="00656533" w:rsidRPr="00FA55C2">
        <w:rPr>
          <w:rFonts w:ascii="Times New Roman" w:hAnsi="Times New Roman" w:cs="Times New Roman"/>
          <w:sz w:val="24"/>
          <w:szCs w:val="24"/>
        </w:rPr>
        <w:t>.</w:t>
      </w:r>
    </w:p>
    <w:p w:rsidR="00656533" w:rsidRPr="00FA55C2" w:rsidRDefault="001B045E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A55C2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DD1AFE">
        <w:rPr>
          <w:rFonts w:ascii="Times New Roman" w:hAnsi="Times New Roman" w:cs="Times New Roman"/>
          <w:sz w:val="24"/>
          <w:szCs w:val="24"/>
        </w:rPr>
        <w:t>Što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se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tiče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pregovora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u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vezi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pristupanja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Republike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Srbije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Evropskoj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uniji</w:t>
      </w:r>
      <w:r w:rsidR="007C394C" w:rsidRPr="00FA55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D0F2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vezano</w:t>
      </w:r>
      <w:r w:rsidR="006D0F2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za</w:t>
      </w:r>
      <w:r w:rsidR="006D0F2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Poglavlje</w:t>
      </w:r>
      <w:r w:rsidR="006D0F23" w:rsidRPr="00FA55C2">
        <w:rPr>
          <w:rFonts w:ascii="Times New Roman" w:hAnsi="Times New Roman" w:cs="Times New Roman"/>
          <w:sz w:val="24"/>
          <w:szCs w:val="24"/>
        </w:rPr>
        <w:t xml:space="preserve"> 10</w:t>
      </w:r>
      <w:r w:rsidR="00F27311">
        <w:rPr>
          <w:rFonts w:ascii="Times New Roman" w:hAnsi="Times New Roman" w:cs="Times New Roman"/>
          <w:sz w:val="24"/>
          <w:szCs w:val="24"/>
        </w:rPr>
        <w:t>-</w:t>
      </w:r>
      <w:r w:rsidR="00DD1AFE">
        <w:rPr>
          <w:rFonts w:ascii="Times New Roman" w:hAnsi="Times New Roman" w:cs="Times New Roman"/>
          <w:sz w:val="24"/>
          <w:szCs w:val="24"/>
        </w:rPr>
        <w:t>Informaciono</w:t>
      </w:r>
      <w:r w:rsidR="00F27311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društvo</w:t>
      </w:r>
      <w:r w:rsidR="00F27311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i</w:t>
      </w:r>
      <w:r w:rsidR="00F27311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medij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2765" w:rsidRPr="00FA55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trenutno</w:t>
      </w:r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se</w:t>
      </w:r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očekuje</w:t>
      </w:r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izveštaj</w:t>
      </w:r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o</w:t>
      </w:r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skriningu</w:t>
      </w:r>
      <w:r w:rsidR="003275D6" w:rsidRPr="00FA55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Predstavnici</w:t>
      </w:r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Evropske</w:t>
      </w:r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komisije</w:t>
      </w:r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su</w:t>
      </w:r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istakli</w:t>
      </w:r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da</w:t>
      </w:r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su</w:t>
      </w:r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prezentacije</w:t>
      </w:r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bile</w:t>
      </w:r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1AFE">
        <w:rPr>
          <w:rFonts w:ascii="Times New Roman" w:hAnsi="Times New Roman" w:cs="Times New Roman"/>
          <w:sz w:val="24"/>
          <w:szCs w:val="24"/>
        </w:rPr>
        <w:t>dobro</w:t>
      </w:r>
      <w:proofErr w:type="gramEnd"/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struktur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ir</w:t>
      </w:r>
      <w:r w:rsidR="00DD1AFE">
        <w:rPr>
          <w:rFonts w:ascii="Times New Roman" w:hAnsi="Times New Roman" w:cs="Times New Roman"/>
          <w:sz w:val="24"/>
          <w:szCs w:val="24"/>
        </w:rPr>
        <w:t>ane</w:t>
      </w:r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i</w:t>
      </w:r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precizne</w:t>
      </w:r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i</w:t>
      </w:r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da</w:t>
      </w:r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su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dale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jasan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pregled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stanja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u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pomenutom</w:t>
      </w:r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sektoru</w:t>
      </w:r>
      <w:r w:rsidR="003275D6" w:rsidRPr="00FA55C2">
        <w:rPr>
          <w:rFonts w:ascii="Times New Roman" w:hAnsi="Times New Roman" w:cs="Times New Roman"/>
          <w:sz w:val="24"/>
          <w:szCs w:val="24"/>
        </w:rPr>
        <w:t xml:space="preserve">. </w:t>
      </w:r>
      <w:r w:rsidR="00DD1AFE">
        <w:rPr>
          <w:rFonts w:ascii="Times New Roman" w:hAnsi="Times New Roman" w:cs="Times New Roman"/>
          <w:sz w:val="24"/>
          <w:szCs w:val="24"/>
        </w:rPr>
        <w:t>Ocenjeni</w:t>
      </w:r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smo</w:t>
      </w:r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kao</w:t>
      </w:r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zemlja</w:t>
      </w:r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koja</w:t>
      </w:r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ima</w:t>
      </w:r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dosta</w:t>
      </w:r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usklađene</w:t>
      </w:r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propise</w:t>
      </w:r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i</w:t>
      </w:r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standarde</w:t>
      </w:r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1AFE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propisima</w:t>
      </w:r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i</w:t>
      </w:r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standardima</w:t>
      </w:r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Evropske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unije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. </w:t>
      </w:r>
      <w:r w:rsidR="00DD1AFE">
        <w:rPr>
          <w:rFonts w:ascii="Times New Roman" w:hAnsi="Times New Roman" w:cs="Times New Roman"/>
          <w:sz w:val="24"/>
          <w:szCs w:val="24"/>
        </w:rPr>
        <w:t>Tokom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ovog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perioda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, </w:t>
      </w:r>
      <w:r w:rsidR="00DD1AFE">
        <w:rPr>
          <w:rFonts w:ascii="Times New Roman" w:hAnsi="Times New Roman" w:cs="Times New Roman"/>
          <w:sz w:val="24"/>
          <w:szCs w:val="24"/>
        </w:rPr>
        <w:t>predstavnici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Ministarstva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nastavili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su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aktivnosti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u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vezi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pregovora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1AFE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Prištinom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u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oblasti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elektronskih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komunikacija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, </w:t>
      </w:r>
      <w:r w:rsidR="00DD1AFE">
        <w:rPr>
          <w:rFonts w:ascii="Times New Roman" w:hAnsi="Times New Roman" w:cs="Times New Roman"/>
          <w:sz w:val="24"/>
          <w:szCs w:val="24"/>
        </w:rPr>
        <w:t>uz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posredovanje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Evropske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komisije</w:t>
      </w:r>
      <w:r w:rsidR="00A3507D" w:rsidRPr="00FA55C2">
        <w:rPr>
          <w:rFonts w:ascii="Times New Roman" w:hAnsi="Times New Roman" w:cs="Times New Roman"/>
          <w:sz w:val="24"/>
          <w:szCs w:val="24"/>
        </w:rPr>
        <w:t>.</w:t>
      </w:r>
    </w:p>
    <w:p w:rsidR="00291869" w:rsidRPr="00FA55C2" w:rsidRDefault="00E5044B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A55C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1AFE">
        <w:rPr>
          <w:rFonts w:ascii="Times New Roman" w:hAnsi="Times New Roman" w:cs="Times New Roman"/>
          <w:sz w:val="24"/>
          <w:szCs w:val="24"/>
        </w:rPr>
        <w:t>U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830E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državni</w:t>
      </w:r>
      <w:r w:rsidR="008E0803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sekretar</w:t>
      </w:r>
      <w:r w:rsidR="008E0803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="00DD1AFE">
        <w:rPr>
          <w:rFonts w:ascii="Times New Roman" w:hAnsi="Times New Roman" w:cs="Times New Roman"/>
          <w:sz w:val="24"/>
          <w:szCs w:val="24"/>
        </w:rPr>
        <w:t>e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EF2DFA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0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DD1AFE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EF2DFA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deo</w:t>
      </w:r>
      <w:r w:rsidR="00EF2DFA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aktivnosti</w:t>
      </w:r>
      <w:r w:rsidR="00EF2DFA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vezan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ih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za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sprovođenje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Sporazuma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o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stabilizaciji</w:t>
      </w:r>
      <w:r w:rsidR="0019474D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i</w:t>
      </w:r>
      <w:r w:rsidR="0019474D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pridruživanju</w:t>
      </w:r>
      <w:r w:rsidR="0019474D">
        <w:rPr>
          <w:rFonts w:ascii="Times New Roman" w:hAnsi="Times New Roman" w:cs="Times New Roman"/>
          <w:sz w:val="24"/>
          <w:szCs w:val="24"/>
        </w:rPr>
        <w:t xml:space="preserve">. </w:t>
      </w:r>
      <w:r w:rsidR="00DD1AFE">
        <w:rPr>
          <w:rFonts w:ascii="Times New Roman" w:hAnsi="Times New Roman" w:cs="Times New Roman"/>
          <w:sz w:val="24"/>
          <w:szCs w:val="24"/>
        </w:rPr>
        <w:t>Predstavnici</w:t>
      </w:r>
      <w:r w:rsidR="0019474D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DD1AFE">
        <w:rPr>
          <w:rFonts w:ascii="Times New Roman" w:hAnsi="Times New Roman" w:cs="Times New Roman"/>
          <w:sz w:val="24"/>
          <w:szCs w:val="24"/>
        </w:rPr>
        <w:t>inistarstva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su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učestvo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DD1AFE">
        <w:rPr>
          <w:rFonts w:ascii="Times New Roman" w:hAnsi="Times New Roman" w:cs="Times New Roman"/>
          <w:sz w:val="24"/>
          <w:szCs w:val="24"/>
        </w:rPr>
        <w:t>ali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1AFE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Pododb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D1AFE">
        <w:rPr>
          <w:rFonts w:ascii="Times New Roman" w:hAnsi="Times New Roman" w:cs="Times New Roman"/>
          <w:sz w:val="24"/>
          <w:szCs w:val="24"/>
        </w:rPr>
        <w:t>ru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za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istraživanje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i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inovaciju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, </w:t>
      </w:r>
      <w:r w:rsidR="00DD1AFE">
        <w:rPr>
          <w:rFonts w:ascii="Times New Roman" w:hAnsi="Times New Roman" w:cs="Times New Roman"/>
          <w:sz w:val="24"/>
          <w:szCs w:val="24"/>
        </w:rPr>
        <w:t>informaciono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društvo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i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socijalnu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politiku</w:t>
      </w:r>
      <w:r w:rsidR="00A3507D" w:rsidRPr="00FA55C2">
        <w:rPr>
          <w:rFonts w:ascii="Times New Roman" w:hAnsi="Times New Roman" w:cs="Times New Roman"/>
          <w:sz w:val="24"/>
          <w:szCs w:val="24"/>
        </w:rPr>
        <w:t>,</w:t>
      </w:r>
      <w:r w:rsidR="00D80E5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Pododboru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za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unutrašnje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tržište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i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konkurenciju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i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Pododboru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za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trgovinu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, </w:t>
      </w:r>
      <w:r w:rsidR="00DD1AFE">
        <w:rPr>
          <w:rFonts w:ascii="Times New Roman" w:hAnsi="Times New Roman" w:cs="Times New Roman"/>
          <w:sz w:val="24"/>
          <w:szCs w:val="24"/>
        </w:rPr>
        <w:t>industriju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, </w:t>
      </w:r>
      <w:r w:rsidR="00DD1AFE">
        <w:rPr>
          <w:rFonts w:ascii="Times New Roman" w:hAnsi="Times New Roman" w:cs="Times New Roman"/>
          <w:sz w:val="24"/>
          <w:szCs w:val="24"/>
        </w:rPr>
        <w:t>carine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i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oporezivanje</w:t>
      </w:r>
      <w:r w:rsidR="00291869" w:rsidRPr="00FA55C2">
        <w:rPr>
          <w:rFonts w:ascii="Times New Roman" w:hAnsi="Times New Roman" w:cs="Times New Roman"/>
          <w:sz w:val="24"/>
          <w:szCs w:val="24"/>
        </w:rPr>
        <w:t>.</w:t>
      </w:r>
      <w:r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DD1AFE">
        <w:rPr>
          <w:rFonts w:ascii="Times New Roman" w:hAnsi="Times New Roman" w:cs="Times New Roman"/>
          <w:sz w:val="24"/>
          <w:szCs w:val="24"/>
        </w:rPr>
        <w:t>Pripremljen</w:t>
      </w:r>
      <w:r w:rsidR="0029186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je</w:t>
      </w:r>
      <w:r w:rsidR="0029186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prilog</w:t>
      </w:r>
      <w:r w:rsidR="0029186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za</w:t>
      </w:r>
      <w:r w:rsidR="0029186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oblast</w:t>
      </w:r>
      <w:r w:rsidR="0029186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PG</w:t>
      </w:r>
      <w:r w:rsidR="00291869" w:rsidRPr="00FA55C2">
        <w:rPr>
          <w:rFonts w:ascii="Times New Roman" w:hAnsi="Times New Roman" w:cs="Times New Roman"/>
          <w:sz w:val="24"/>
          <w:szCs w:val="24"/>
        </w:rPr>
        <w:t xml:space="preserve"> 10 </w:t>
      </w:r>
      <w:r w:rsidR="00DD1AFE">
        <w:rPr>
          <w:rFonts w:ascii="Times New Roman" w:hAnsi="Times New Roman" w:cs="Times New Roman"/>
          <w:sz w:val="24"/>
          <w:szCs w:val="24"/>
        </w:rPr>
        <w:t>za</w:t>
      </w:r>
      <w:r w:rsidR="0029186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Nacionalni</w:t>
      </w:r>
      <w:r w:rsidR="0029186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program</w:t>
      </w:r>
      <w:r w:rsidR="0029186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za</w:t>
      </w:r>
      <w:r w:rsidR="0029186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usvajanje</w:t>
      </w:r>
      <w:r w:rsidR="0029186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pravnih</w:t>
      </w:r>
      <w:r w:rsidR="0029186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tekovina</w:t>
      </w:r>
      <w:r w:rsidR="0029186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EU</w:t>
      </w:r>
      <w:r w:rsidR="00291869" w:rsidRPr="00FA55C2">
        <w:rPr>
          <w:rFonts w:ascii="Times New Roman" w:hAnsi="Times New Roman" w:cs="Times New Roman"/>
          <w:sz w:val="24"/>
          <w:szCs w:val="24"/>
        </w:rPr>
        <w:t xml:space="preserve"> 2014-2018 (</w:t>
      </w:r>
      <w:r w:rsidR="00DD1AFE">
        <w:rPr>
          <w:rFonts w:ascii="Times New Roman" w:hAnsi="Times New Roman" w:cs="Times New Roman"/>
          <w:sz w:val="24"/>
          <w:szCs w:val="24"/>
        </w:rPr>
        <w:t>NPAA</w:t>
      </w:r>
      <w:r w:rsidR="00291869" w:rsidRPr="00FA55C2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29186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Ovaj</w:t>
      </w:r>
      <w:r w:rsidR="0029186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dokumet</w:t>
      </w:r>
      <w:r w:rsidR="0029186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sadrži</w:t>
      </w:r>
      <w:r w:rsidR="0029186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projekciju</w:t>
      </w:r>
      <w:r w:rsidR="0029186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u</w:t>
      </w:r>
      <w:r w:rsidR="0029186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pogledu</w:t>
      </w:r>
      <w:r w:rsidR="0029186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usklađivanja</w:t>
      </w:r>
      <w:r w:rsidR="0029186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zakonodavstva</w:t>
      </w:r>
      <w:r w:rsidR="00291869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1AFE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29186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pravnim</w:t>
      </w:r>
      <w:r w:rsidR="0029186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tekovinama</w:t>
      </w:r>
      <w:r w:rsidR="0029186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EU</w:t>
      </w:r>
      <w:r w:rsidR="00291869" w:rsidRPr="00FA55C2">
        <w:rPr>
          <w:rFonts w:ascii="Times New Roman" w:hAnsi="Times New Roman" w:cs="Times New Roman"/>
          <w:sz w:val="24"/>
          <w:szCs w:val="24"/>
        </w:rPr>
        <w:t>.</w:t>
      </w:r>
    </w:p>
    <w:p w:rsidR="00FE14CB" w:rsidRPr="00FA55C2" w:rsidRDefault="00E5044B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A55C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 w:rsidR="00D80E5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80E5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80E5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80E5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Sektor</w:t>
      </w:r>
      <w:r w:rsidR="00822FE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22FE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elektronske</w:t>
      </w:r>
      <w:r w:rsidR="00822FE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komunikacije</w:t>
      </w:r>
      <w:r w:rsidR="00822FE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22FE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poštanski</w:t>
      </w:r>
      <w:r w:rsidR="00822FE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822FE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vreme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vanredne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situacije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15.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D80E5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izuzetno</w:t>
      </w:r>
      <w:r w:rsidR="00A02765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brzo</w:t>
      </w:r>
      <w:r w:rsidR="00A02765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reagovao</w:t>
      </w:r>
      <w:r w:rsidR="00B448B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Istog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dana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proglašenja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vanredne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situacije</w:t>
      </w:r>
      <w:r w:rsidR="00D80E5C" w:rsidRPr="00FA55C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saradnji</w:t>
      </w:r>
      <w:r w:rsidR="00D80E5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80E5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mobilnim</w:t>
      </w:r>
      <w:r w:rsidR="00D80E5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operatorima</w:t>
      </w:r>
      <w:r w:rsidR="00A02765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osposobljen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448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ugroženi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građani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mogli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uputiti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poziv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pomoć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tom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periodu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učestvovalo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izradi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80E5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otklanjanju</w:t>
      </w:r>
      <w:r w:rsidR="00D80E5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posledica</w:t>
      </w:r>
      <w:r w:rsidR="00D80E5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poplava</w:t>
      </w:r>
      <w:r w:rsidR="00D80E5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80E5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Republici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43E2B" w:rsidRPr="006C7FA6" w:rsidRDefault="00E5044B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55C2"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C2F9F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daljem</w:t>
      </w:r>
      <w:r w:rsidR="00DC2F9F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izlaganju</w:t>
      </w:r>
      <w:r w:rsidR="00DC2F9F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="00A02765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7C394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1396A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obrazložila</w:t>
      </w:r>
      <w:r w:rsidR="00DC16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DC16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Izveštaja</w:t>
      </w:r>
      <w:r w:rsidR="0061396A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1396A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61396A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bavi</w:t>
      </w:r>
      <w:r w:rsidR="0061396A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Projektom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prelaska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analognog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digitalno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emitovanje</w:t>
      </w:r>
      <w:r w:rsidR="007C394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zemaljskog</w:t>
      </w:r>
      <w:r w:rsidR="007C394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TV</w:t>
      </w:r>
      <w:r w:rsidR="00D80E5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signala</w:t>
      </w:r>
      <w:r w:rsidR="004826B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C43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CC43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ov</w:t>
      </w:r>
      <w:r w:rsidR="00CC4311">
        <w:rPr>
          <w:rFonts w:ascii="Times New Roman" w:hAnsi="Times New Roman" w:cs="Times New Roman"/>
          <w:sz w:val="24"/>
          <w:szCs w:val="24"/>
        </w:rPr>
        <w:t>o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8622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projekta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obrazovana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Radna</w:t>
      </w:r>
      <w:r w:rsidR="00600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="006008D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usvojen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Program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kojim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odvajaju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uspešan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završetak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procesa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digitalizacije</w:t>
      </w:r>
      <w:r w:rsidR="00D80E5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00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doneta</w:t>
      </w:r>
      <w:r w:rsidR="00600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008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Uredba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kojom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definisani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kriterijumi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načini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pomoći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ugroženim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kategorijama</w:t>
      </w:r>
      <w:r w:rsidR="00D80E5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stanovništva</w:t>
      </w:r>
      <w:r w:rsidR="00D80E5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80E5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procesu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digitalizacije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Kategorija</w:t>
      </w:r>
      <w:r w:rsidR="00222F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ugroženog</w:t>
      </w:r>
      <w:r w:rsidR="00222F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potrošača</w:t>
      </w:r>
      <w:r w:rsidR="00222F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definisana</w:t>
      </w:r>
      <w:r w:rsidR="00222F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22F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elektronskim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komunikacijama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zaštiti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potrošača</w:t>
      </w:r>
      <w:r w:rsidR="0037444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elektronskim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komunikacijama</w:t>
      </w:r>
      <w:r w:rsidR="00D80E5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definisano</w:t>
      </w:r>
      <w:r w:rsidR="00CA7E2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A7E2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pravo</w:t>
      </w:r>
      <w:r w:rsidR="00CA7E2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ugroženog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potrošača</w:t>
      </w:r>
      <w:r w:rsidR="00CA7E2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A7E2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besplatan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4D6E" w:rsidRPr="00FA55C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884D6E" w:rsidRPr="00FA55C2">
        <w:rPr>
          <w:rFonts w:ascii="Times New Roman" w:hAnsi="Times New Roman" w:cs="Times New Roman"/>
          <w:sz w:val="24"/>
          <w:szCs w:val="24"/>
        </w:rPr>
        <w:t>set top box</w:t>
      </w:r>
      <w:r w:rsidR="00884D6E" w:rsidRPr="00FA55C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CA7E2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98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CA7E2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A7E2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neophodan</w:t>
      </w:r>
      <w:r w:rsidR="00CA7E2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A7E2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CA7E2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A7E2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prihvatio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digitalni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signal</w:t>
      </w:r>
      <w:r w:rsidR="00CA7E2E" w:rsidRPr="00FA55C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Posle</w:t>
      </w:r>
      <w:r w:rsidR="00CA7E2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neuspešne</w:t>
      </w:r>
      <w:r w:rsidR="00CA7E2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javne</w:t>
      </w:r>
      <w:r w:rsidR="00CA7E2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nabavke</w:t>
      </w:r>
      <w:r w:rsidR="00CA7E2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A7E2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4D6E" w:rsidRPr="00FA55C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884D6E" w:rsidRPr="00FA55C2">
        <w:rPr>
          <w:rFonts w:ascii="Times New Roman" w:hAnsi="Times New Roman" w:cs="Times New Roman"/>
          <w:sz w:val="24"/>
          <w:szCs w:val="24"/>
        </w:rPr>
        <w:t>set top box</w:t>
      </w:r>
      <w:r w:rsidR="00884D6E" w:rsidRPr="00FA55C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E4498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84D6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E449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449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E449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dve</w:t>
      </w:r>
      <w:r w:rsidR="00E449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nedelje</w:t>
      </w:r>
      <w:r w:rsidR="00E449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donela</w:t>
      </w:r>
      <w:r w:rsidR="00E449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novu</w:t>
      </w:r>
      <w:r w:rsidR="00E449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Uredbu</w:t>
      </w:r>
      <w:r w:rsidR="00A43E2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43E2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prelasku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sistem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vaučera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52D31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današnji</w:t>
      </w:r>
      <w:r w:rsidR="00252D31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dan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završava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štampanje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vaučera</w:t>
      </w:r>
      <w:r w:rsidR="004826B8" w:rsidRPr="00FA55C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43E2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tri</w:t>
      </w:r>
      <w:r w:rsidR="00A43E2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sloja</w:t>
      </w:r>
      <w:r w:rsidR="00A43E2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826B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prvi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region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prebačen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digitalno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emitovanje</w:t>
      </w:r>
      <w:r w:rsidR="007C394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C394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7C394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regionu</w:t>
      </w:r>
      <w:r w:rsidR="007C394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4500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korisnika</w:t>
      </w:r>
      <w:r w:rsidR="0061396A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1396A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imaju</w:t>
      </w:r>
      <w:r w:rsidR="0061396A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pravo</w:t>
      </w:r>
      <w:r w:rsidR="0061396A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1396A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subvencionisane</w:t>
      </w:r>
      <w:r w:rsidR="0061396A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vaučere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Vršac</w:t>
      </w:r>
      <w:r w:rsidR="007A14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E449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2F9F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15.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aprila</w:t>
      </w:r>
      <w:r w:rsidR="0061396A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DC2F9F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prvi</w:t>
      </w:r>
      <w:r w:rsidR="00DC2F9F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grad</w:t>
      </w:r>
      <w:r w:rsidR="00DC2F9F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C2F9F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potpuno</w:t>
      </w:r>
      <w:r w:rsidR="00DC2F9F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digitalnim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signalom</w:t>
      </w:r>
      <w:r w:rsidR="00A43E2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zatim</w:t>
      </w:r>
      <w:r w:rsidR="007A14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2F9F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8.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DC2F9F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Kikinda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Sombor</w:t>
      </w:r>
      <w:r w:rsidR="0061396A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1396A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Subotica</w:t>
      </w:r>
      <w:r w:rsidR="00E4498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1396A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C2F9F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18.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61396A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Čot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venac</w:t>
      </w:r>
      <w:r w:rsidR="00DC2F9F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Cela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Vojvodina</w:t>
      </w:r>
      <w:r w:rsidR="00DC2F9F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61396A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DC2F9F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potpuno</w:t>
      </w:r>
      <w:r w:rsidR="00DC2F9F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digitalizovana</w:t>
      </w:r>
      <w:r w:rsidR="00DC2F9F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DC2F9F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18.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E4498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1396A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1396A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DC2F9F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17</w:t>
      </w:r>
      <w:r w:rsidR="0061396A" w:rsidRPr="00FA55C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C2F9F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juna</w:t>
      </w:r>
      <w:r w:rsidR="0061396A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C2F9F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čitava</w:t>
      </w:r>
      <w:r w:rsidR="00DC2F9F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realizaciji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projekta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jako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važan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partner</w:t>
      </w:r>
      <w:r w:rsidR="0061396A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1396A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tehničkog</w:t>
      </w:r>
      <w:r w:rsidR="0061396A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aspekta</w:t>
      </w:r>
      <w:r w:rsidR="0061396A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84D6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84D6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Javno</w:t>
      </w:r>
      <w:r w:rsidR="00884D6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preduzeće</w:t>
      </w:r>
      <w:r w:rsidR="00884D6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Emisiona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tehnika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veze</w:t>
      </w:r>
      <w:r w:rsidR="00884D6E" w:rsidRPr="00FA55C2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61396A" w:rsidRPr="00FA55C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kome</w:t>
      </w:r>
      <w:r w:rsidR="004826B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826B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4826B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Evropskom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bankom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obnovu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="00AE1940" w:rsidRPr="00FA55C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omogućilo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kredit</w:t>
      </w:r>
      <w:r w:rsidR="00AE194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E194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opremu</w:t>
      </w:r>
      <w:r w:rsidR="00AE194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čije</w:t>
      </w:r>
      <w:r w:rsidR="00AE194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E194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montiranje</w:t>
      </w:r>
      <w:r w:rsidR="00AE194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E194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toku</w:t>
      </w:r>
      <w:r w:rsidR="00AE194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E194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="00AE194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lokacijama</w:t>
      </w:r>
      <w:r w:rsidR="00AE1940" w:rsidRPr="00FA55C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Planiranih</w:t>
      </w:r>
      <w:r w:rsidR="004826B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24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miliona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evra</w:t>
      </w:r>
      <w:r w:rsidR="004826B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kredita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826B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kraju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svedeno</w:t>
      </w:r>
      <w:r w:rsidR="004826B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12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miliona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A43E2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43E2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velika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ušteda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13231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samom</w:t>
      </w:r>
      <w:r w:rsidR="00E13231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 w:rsidR="00E13231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C7F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učestvovala</w:t>
      </w:r>
      <w:r w:rsidR="006C7F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dva</w:t>
      </w:r>
      <w:r w:rsidR="006C7F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proizvođača</w:t>
      </w:r>
      <w:r w:rsidR="00DF53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C7F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FA6" w:rsidRPr="00FA55C2">
        <w:rPr>
          <w:rFonts w:ascii="Times New Roman" w:hAnsi="Times New Roman" w:cs="Times New Roman"/>
          <w:sz w:val="24"/>
          <w:szCs w:val="24"/>
        </w:rPr>
        <w:t>Rhode&amp;Schwarz</w:t>
      </w:r>
      <w:r w:rsidR="006C7FA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C7FA6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čija</w:t>
      </w:r>
      <w:r w:rsidR="006C7F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C7F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ponuda</w:t>
      </w:r>
      <w:r w:rsidR="006C7F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prihvaćena</w:t>
      </w:r>
      <w:r w:rsidR="006C7FA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C7F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firma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4D6E" w:rsidRPr="00FA55C2">
        <w:rPr>
          <w:rFonts w:ascii="Times New Roman" w:hAnsi="Times New Roman" w:cs="Times New Roman"/>
          <w:sz w:val="24"/>
          <w:szCs w:val="24"/>
        </w:rPr>
        <w:t>Ericsson</w:t>
      </w:r>
      <w:r w:rsidR="006C7FA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E4A53" w:rsidRPr="00FA55C2" w:rsidRDefault="00DD1AFE" w:rsidP="00FA55C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uspešno</w:t>
      </w:r>
      <w:r w:rsidR="00E13231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izvršilo</w:t>
      </w:r>
      <w:r w:rsidR="00E13231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76D7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rekonstrukciju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antenskih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stubova</w:t>
      </w:r>
      <w:r w:rsidR="00D8293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bili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bombardovani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oštećeni</w:t>
      </w:r>
      <w:r w:rsidR="00E13231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tokom</w:t>
      </w:r>
      <w:r w:rsidR="00E13231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bombardovanja</w:t>
      </w:r>
      <w:r w:rsidR="00E13231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1999.</w:t>
      </w:r>
      <w:r w:rsidR="00E5044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13231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Radio</w:t>
      </w:r>
      <w:r w:rsidR="00E13231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televizija</w:t>
      </w:r>
      <w:r w:rsidR="00E13231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E13231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nosilac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kampanje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procesu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digitalizacije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13231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Republička</w:t>
      </w:r>
      <w:r w:rsidR="00E13231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radiodifuzna</w:t>
      </w:r>
      <w:r w:rsidR="00E13231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agencija</w:t>
      </w:r>
      <w:r w:rsidR="00E13231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13231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dala</w:t>
      </w:r>
      <w:r w:rsidR="00E13231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uputstvo</w:t>
      </w:r>
      <w:r w:rsidR="00E13231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="00E13231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emiterima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obaveštavaju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gledaoce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procesu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digitalizacije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van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svog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reklamnog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vremena</w:t>
      </w:r>
      <w:r w:rsidR="006C7F9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D6E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DD6E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D6E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doprinelo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dobroj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obaveštenosti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Uskoro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počinje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radom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394C" w:rsidRPr="00FA55C2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884D6E" w:rsidRPr="00FA55C2">
        <w:rPr>
          <w:rFonts w:ascii="Times New Roman" w:hAnsi="Times New Roman" w:cs="Times New Roman"/>
          <w:sz w:val="24"/>
          <w:szCs w:val="24"/>
        </w:rPr>
        <w:t>call centar</w:t>
      </w:r>
      <w:r w:rsidR="007C394C" w:rsidRPr="00FA55C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6C7F9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84D6E" w:rsidRPr="00FA55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13231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E13231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građanima</w:t>
      </w:r>
      <w:r w:rsidR="00E13231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dati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884D6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potrebne</w:t>
      </w:r>
      <w:r w:rsidR="00884D6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 w:rsidR="006C7F9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84D6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84D6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preko</w:t>
      </w:r>
      <w:r w:rsidR="003E4A53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1000 </w:t>
      </w:r>
      <w:r>
        <w:rPr>
          <w:rFonts w:ascii="Times New Roman" w:hAnsi="Times New Roman" w:cs="Times New Roman"/>
          <w:sz w:val="24"/>
          <w:szCs w:val="24"/>
          <w:lang w:val="sr-Cyrl-CS"/>
        </w:rPr>
        <w:t>prodavnica</w:t>
      </w:r>
      <w:r w:rsidR="003E4A53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E4A53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3E4A53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E13231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E13231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sposobljeno</w:t>
      </w:r>
      <w:r w:rsidR="00884D6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84D6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prihvatanje</w:t>
      </w:r>
      <w:r w:rsidR="00E13231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vaučera</w:t>
      </w:r>
      <w:r w:rsidR="00E13231" w:rsidRPr="00FA55C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76D7C" w:rsidRPr="00FA55C2" w:rsidRDefault="003E4A53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A55C2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E84DA6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84DA6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84DA6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pitanju</w:t>
      </w:r>
      <w:r w:rsidR="00E84DA6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projektne</w:t>
      </w:r>
      <w:r w:rsidR="00E84DA6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E84DA6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Sektor</w:t>
      </w:r>
      <w:r w:rsidR="00876D7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76D7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elektronske</w:t>
      </w:r>
      <w:r w:rsidR="00876D7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komunikacije</w:t>
      </w:r>
      <w:r w:rsidR="00876D7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vrlo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dobru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saradnju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nekoliko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zemalja</w:t>
      </w:r>
      <w:r w:rsidR="00E84DA6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posebno</w:t>
      </w:r>
      <w:r w:rsidR="00E84DA6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84DA6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Republikom</w:t>
      </w:r>
      <w:r w:rsidR="00E84DA6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Korejom</w:t>
      </w:r>
      <w:r w:rsidR="00E84DA6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51B6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Narodnom</w:t>
      </w:r>
      <w:r w:rsidR="00851B6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Republikom</w:t>
      </w:r>
      <w:r w:rsidR="00E84DA6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Kinom</w:t>
      </w:r>
      <w:r w:rsidR="00876D7C" w:rsidRPr="00FA55C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Korejskog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instituta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informacionog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društva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876D7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dali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veliki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doprinos</w:t>
      </w:r>
      <w:r w:rsidR="00876D7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prilikom</w:t>
      </w:r>
      <w:r w:rsidR="00876D7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procene</w:t>
      </w:r>
      <w:r w:rsidR="00876D7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dobiti</w:t>
      </w:r>
      <w:r w:rsidR="007C394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7C394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prodaje</w:t>
      </w:r>
      <w:r w:rsidR="007C394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spektra</w:t>
      </w:r>
      <w:r w:rsidR="007C394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7C394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1800</w:t>
      </w:r>
      <w:r w:rsidR="007C394C" w:rsidRPr="00FA55C2">
        <w:rPr>
          <w:rFonts w:ascii="Times New Roman" w:hAnsi="Times New Roman" w:cs="Times New Roman"/>
          <w:sz w:val="24"/>
          <w:szCs w:val="24"/>
        </w:rPr>
        <w:t>MHz</w:t>
      </w:r>
      <w:r w:rsidR="005A30D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prihodovan</w:t>
      </w:r>
      <w:r w:rsidR="00876D7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76D7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30F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21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milion</w:t>
      </w:r>
      <w:r w:rsidR="00876D7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evra</w:t>
      </w:r>
      <w:r w:rsidR="001930F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1930F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3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mobilna</w:t>
      </w:r>
      <w:r w:rsidR="00876D7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operatora</w:t>
      </w:r>
      <w:r w:rsidR="00876D7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Digitalizacijom</w:t>
      </w:r>
      <w:r w:rsidR="001930F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1930F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1930F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oslobođen</w:t>
      </w:r>
      <w:r w:rsidR="001930F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analogni</w:t>
      </w:r>
      <w:r w:rsidR="001930F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spektar</w:t>
      </w:r>
      <w:r w:rsidR="004138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1930F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1930F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41387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moći</w:t>
      </w:r>
      <w:r w:rsidR="001930F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930F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930F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ponudi</w:t>
      </w:r>
      <w:r w:rsidR="001930F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930F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prodaju</w:t>
      </w:r>
      <w:r w:rsidR="00D111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mobilnim</w:t>
      </w:r>
      <w:r w:rsidR="00D111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operatorima</w:t>
      </w:r>
      <w:r w:rsidR="00D1117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Procene</w:t>
      </w:r>
      <w:r w:rsidR="00876D7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876D7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76D7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111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moguće</w:t>
      </w:r>
      <w:r w:rsidR="00D111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ostvariti</w:t>
      </w:r>
      <w:r w:rsidR="00D111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prihod</w:t>
      </w:r>
      <w:r w:rsidR="00D111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D11170">
        <w:rPr>
          <w:rFonts w:ascii="Times New Roman" w:hAnsi="Times New Roman" w:cs="Times New Roman"/>
          <w:sz w:val="24"/>
          <w:szCs w:val="24"/>
          <w:lang w:val="sr-Cyrl-CS"/>
        </w:rPr>
        <w:t xml:space="preserve"> 75-</w:t>
      </w:r>
      <w:r w:rsidR="001930F2" w:rsidRPr="00FA55C2">
        <w:rPr>
          <w:rFonts w:ascii="Times New Roman" w:hAnsi="Times New Roman" w:cs="Times New Roman"/>
          <w:sz w:val="24"/>
          <w:szCs w:val="24"/>
          <w:lang w:val="sr-Cyrl-CS"/>
        </w:rPr>
        <w:t>100</w:t>
      </w:r>
      <w:r w:rsidR="00876D7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miliona</w:t>
      </w:r>
      <w:r w:rsidR="00E5044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evra</w:t>
      </w:r>
      <w:r w:rsidR="001930F2" w:rsidRPr="00FA55C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76D7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B2242" w:rsidRPr="00FA55C2" w:rsidRDefault="00DD1AFE" w:rsidP="00FA55C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Aktivnost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inspekcijskog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nadzora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ogleda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tome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inspekcija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navedenom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periodu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primila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46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predstavki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kojih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30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rešeno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sprovedeno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14 </w:t>
      </w:r>
      <w:r>
        <w:rPr>
          <w:rFonts w:ascii="Times New Roman" w:hAnsi="Times New Roman" w:cs="Times New Roman"/>
          <w:sz w:val="24"/>
          <w:szCs w:val="24"/>
          <w:lang w:val="sr-Cyrl-CS"/>
        </w:rPr>
        <w:t>inspekcijkih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nadzora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E1D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saradnji</w:t>
      </w:r>
      <w:r w:rsidR="007E1D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E1D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kontrolorima</w:t>
      </w:r>
      <w:r w:rsidR="007E1D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RATEL</w:t>
      </w:r>
      <w:r w:rsidR="007E1D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5030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51B6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doneta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51B6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dva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inspektora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zabrani</w:t>
      </w:r>
      <w:r w:rsidR="007C394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7C394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45030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C394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C394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sajtu</w:t>
      </w:r>
      <w:r w:rsidR="007C394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  <w:lang w:val="sr-Cyrl-CS"/>
        </w:rPr>
        <w:t>inistarstva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otvoren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B2242" w:rsidRPr="00FA55C2">
        <w:rPr>
          <w:rFonts w:ascii="Times New Roman" w:hAnsi="Times New Roman" w:cs="Times New Roman"/>
          <w:sz w:val="24"/>
          <w:szCs w:val="24"/>
        </w:rPr>
        <w:t>e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BB2242" w:rsidRPr="00FA55C2">
        <w:rPr>
          <w:rFonts w:ascii="Times New Roman" w:hAnsi="Times New Roman" w:cs="Times New Roman"/>
          <w:sz w:val="24"/>
          <w:szCs w:val="24"/>
        </w:rPr>
        <w:t>mail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nalog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putem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koga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omogućeno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građanima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obraćaju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inspekciji</w:t>
      </w:r>
      <w:r w:rsidR="00A05EC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876D7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876D7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876D7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sada</w:t>
      </w:r>
      <w:r w:rsidR="00876D7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76D7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primljeno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20 </w:t>
      </w:r>
      <w:r>
        <w:rPr>
          <w:rFonts w:ascii="Times New Roman" w:hAnsi="Times New Roman" w:cs="Times New Roman"/>
          <w:sz w:val="24"/>
          <w:szCs w:val="24"/>
          <w:lang w:val="sr-Cyrl-CS"/>
        </w:rPr>
        <w:t>prijava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B2242" w:rsidRPr="00FA55C2" w:rsidRDefault="00DD1AFE" w:rsidP="00A05EC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Kad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pitanju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poštanski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usvojeni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05E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poštanskim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uslugama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51B6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851B6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51B6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akata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Svetskog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poštanskog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saveza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Pravilnik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Pravilnika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utvrđivanju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izdavanja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prigodnih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poštanskih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maraka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vrednosnica</w:t>
      </w:r>
      <w:r w:rsidR="00851B6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Naglašena</w:t>
      </w:r>
      <w:r w:rsidR="00851B6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51B6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17B6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saradnja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Javnim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preduzećem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5EC4">
        <w:rPr>
          <w:rFonts w:ascii="Times New Roman" w:hAnsi="Times New Roman" w:cs="Times New Roman"/>
          <w:sz w:val="24"/>
          <w:szCs w:val="24"/>
          <w:lang w:val="sr-Cyrl-CS"/>
        </w:rPr>
        <w:t>,,</w:t>
      </w:r>
      <w:r>
        <w:rPr>
          <w:rFonts w:ascii="Times New Roman" w:hAnsi="Times New Roman" w:cs="Times New Roman"/>
          <w:sz w:val="24"/>
          <w:szCs w:val="24"/>
          <w:lang w:val="sr-Cyrl-CS"/>
        </w:rPr>
        <w:t>Pošte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A05EC4">
        <w:rPr>
          <w:rFonts w:ascii="Times New Roman" w:hAnsi="Times New Roman" w:cs="Times New Roman"/>
          <w:sz w:val="24"/>
          <w:szCs w:val="24"/>
          <w:lang w:val="sr-Cyrl-CS"/>
        </w:rPr>
        <w:t>“,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osnovnih</w:t>
      </w:r>
      <w:r w:rsidR="00A05E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akata</w:t>
      </w:r>
      <w:r w:rsidR="00A05E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05E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strategija</w:t>
      </w:r>
      <w:r w:rsidR="00A05EC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A05EC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učestvovalo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međunarodnim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projektima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projekat</w:t>
      </w:r>
      <w:r w:rsidR="00BB22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6A0B" w:rsidRPr="00FA55C2">
        <w:rPr>
          <w:rFonts w:ascii="Times New Roman" w:hAnsi="Times New Roman" w:cs="Times New Roman"/>
          <w:sz w:val="24"/>
          <w:szCs w:val="24"/>
        </w:rPr>
        <w:t>PLAC</w:t>
      </w:r>
      <w:r w:rsidR="00A05EC4">
        <w:rPr>
          <w:rFonts w:ascii="Times New Roman" w:hAnsi="Times New Roman" w:cs="Times New Roman"/>
          <w:sz w:val="24"/>
          <w:szCs w:val="24"/>
          <w:lang w:val="sr-Cyrl-CS"/>
        </w:rPr>
        <w:t xml:space="preserve"> 3,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vezan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poštanski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Aktuelno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17B6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liberalizacije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poštanskih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usluga</w:t>
      </w:r>
      <w:r w:rsidR="00A05EC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naročito</w:t>
      </w:r>
      <w:r w:rsidR="00A05E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A05E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="00F17B6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17B6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rezervisane</w:t>
      </w:r>
      <w:r w:rsidR="007C394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pošiljke</w:t>
      </w:r>
      <w:r w:rsidR="007C394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Ukazano</w:t>
      </w:r>
      <w:r w:rsidR="007E1D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E1D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E1D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E1D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E1D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pripremi</w:t>
      </w:r>
      <w:r w:rsidR="007C394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C394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A05EC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06A0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06A0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206A0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05EC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17B6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trenutkom</w:t>
      </w:r>
      <w:r w:rsidR="00F17B6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stupanja</w:t>
      </w:r>
      <w:r w:rsidR="00F17B6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17B6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EU</w:t>
      </w:r>
      <w:r w:rsidR="008F7173" w:rsidRPr="00FA55C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06A0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biće</w:t>
      </w:r>
      <w:r w:rsidR="00F17B6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neophodno</w:t>
      </w:r>
      <w:r w:rsidR="00F17B6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17B6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maksimalno</w:t>
      </w:r>
      <w:r w:rsidR="00F17B6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liberalizovati</w:t>
      </w:r>
      <w:r w:rsidR="00206A0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</w:t>
      </w:r>
      <w:r w:rsidR="00206A0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tržište</w:t>
      </w:r>
      <w:r w:rsidR="00206A0B" w:rsidRPr="00FA55C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06A0B" w:rsidRPr="00FA55C2" w:rsidRDefault="00206A0B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55C2"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Prilikom</w:t>
      </w:r>
      <w:r w:rsidR="002545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obrazlaganja</w:t>
      </w:r>
      <w:r w:rsidR="00F17B6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dela</w:t>
      </w:r>
      <w:r w:rsidR="002545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Izveštaja</w:t>
      </w:r>
      <w:r w:rsidR="0025456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17B6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F17B6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17B6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="00F17B6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17B6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Sektor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informaciono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društvo</w:t>
      </w:r>
      <w:r w:rsidR="002545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naglašeno</w:t>
      </w:r>
      <w:r w:rsidR="002545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545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545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545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2545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sektor</w:t>
      </w:r>
      <w:r w:rsidR="002545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fokusira</w:t>
      </w:r>
      <w:r w:rsidR="00F17B6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17B6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="00E5044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projekata</w:t>
      </w:r>
      <w:r w:rsidR="00E5044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E5044B" w:rsidRPr="00FA55C2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usluga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62881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62881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interresornu</w:t>
      </w:r>
      <w:r w:rsidR="00F17B6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saradnju</w:t>
      </w:r>
      <w:r w:rsidR="00562881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saradnju</w:t>
      </w:r>
      <w:r w:rsidR="002545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545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MUP</w:t>
      </w:r>
      <w:r w:rsidR="002545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om</w:t>
      </w:r>
      <w:r w:rsidR="0025456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RGZ</w:t>
      </w:r>
      <w:r w:rsidR="002545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om</w:t>
      </w:r>
      <w:r w:rsidR="00F17B6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Poreskom</w:t>
      </w:r>
      <w:r w:rsidR="00F17B6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upravom</w:t>
      </w:r>
      <w:r w:rsidR="00F17B6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Ministarstvom</w:t>
      </w:r>
      <w:r w:rsidR="00562881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62881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562881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562881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62881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562881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F17B6E" w:rsidRPr="00FA55C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62881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545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planu</w:t>
      </w:r>
      <w:r w:rsidR="002545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545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izrada</w:t>
      </w:r>
      <w:r w:rsidR="00FE613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8007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8007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informacionoj</w:t>
      </w:r>
      <w:r w:rsidR="00A8007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bezbednosti</w:t>
      </w:r>
      <w:r w:rsidR="00FE613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E613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FE613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E613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elektronskom</w:t>
      </w:r>
      <w:r w:rsidR="00FE613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poslovanju</w:t>
      </w:r>
      <w:r w:rsidR="00FE613B" w:rsidRPr="00FA55C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1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91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sektor</w:t>
      </w:r>
      <w:r w:rsidR="0091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raspisuje</w:t>
      </w:r>
      <w:r w:rsidR="0091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1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javne</w:t>
      </w:r>
      <w:r w:rsidR="0091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konkurse</w:t>
      </w:r>
      <w:r w:rsidR="0091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1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dodelu</w:t>
      </w:r>
      <w:r w:rsidR="0091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sredstava</w:t>
      </w:r>
      <w:r w:rsidR="0091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programu</w:t>
      </w:r>
      <w:r w:rsidR="0091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1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91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91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informacionog</w:t>
      </w:r>
      <w:r w:rsidR="00FE613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društva</w:t>
      </w:r>
      <w:r w:rsidR="00FE613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podržava</w:t>
      </w:r>
      <w:r w:rsidR="00FE613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takmičenja</w:t>
      </w:r>
      <w:r w:rsidR="0091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1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91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računarstva</w:t>
      </w:r>
      <w:r w:rsidR="0091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1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informatike</w:t>
      </w:r>
      <w:r w:rsidR="00FE613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matematike</w:t>
      </w:r>
      <w:r w:rsidR="00FE613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E613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fizike</w:t>
      </w:r>
      <w:r w:rsidR="00FE613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FE613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E613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projektima</w:t>
      </w:r>
      <w:r w:rsidR="00684AAB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FE613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Bezbednost</w:t>
      </w:r>
      <w:r w:rsidR="0091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dece</w:t>
      </w:r>
      <w:r w:rsidR="0091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1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internetu</w:t>
      </w:r>
      <w:r w:rsidR="0091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Digitalizacija</w:t>
      </w:r>
      <w:r w:rsidR="0091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kulturne</w:t>
      </w:r>
      <w:r w:rsidR="0091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baštine</w:t>
      </w:r>
      <w:r w:rsidR="0091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Unapređenje</w:t>
      </w:r>
      <w:r w:rsidR="0091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socijalne</w:t>
      </w:r>
      <w:r w:rsidR="0091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uključenosti</w:t>
      </w:r>
      <w:r w:rsidR="0091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osoba</w:t>
      </w:r>
      <w:r w:rsidR="0091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1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invaliditetom</w:t>
      </w:r>
      <w:r w:rsidR="0091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primenom</w:t>
      </w:r>
      <w:r w:rsidR="0091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informaciono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komunikacionih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tehnologija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itd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Važno</w:t>
      </w:r>
      <w:r w:rsidR="00FE613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E613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navesti</w:t>
      </w:r>
      <w:r w:rsidR="00FE613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E613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projekat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C5259" w:rsidRPr="00FA55C2">
        <w:rPr>
          <w:rFonts w:ascii="Times New Roman" w:hAnsi="Times New Roman" w:cs="Times New Roman"/>
          <w:sz w:val="24"/>
          <w:szCs w:val="24"/>
        </w:rPr>
        <w:t>E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4C5259" w:rsidRPr="00FA55C2">
        <w:rPr>
          <w:rFonts w:ascii="Times New Roman" w:hAnsi="Times New Roman" w:cs="Times New Roman"/>
          <w:sz w:val="24"/>
          <w:szCs w:val="24"/>
        </w:rPr>
        <w:t>Business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C5259" w:rsidRPr="00FA55C2">
        <w:rPr>
          <w:rFonts w:ascii="Times New Roman" w:hAnsi="Times New Roman" w:cs="Times New Roman"/>
          <w:sz w:val="24"/>
          <w:szCs w:val="24"/>
        </w:rPr>
        <w:t>Development</w:t>
      </w:r>
      <w:r w:rsidR="00A5381E" w:rsidRPr="00FA55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finansiran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EU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FE613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E613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projekat</w:t>
      </w:r>
      <w:r w:rsidR="00742236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centralizacije</w:t>
      </w:r>
      <w:r w:rsidR="00742236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elektronskih</w:t>
      </w:r>
      <w:r w:rsidR="00684A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usluga</w:t>
      </w:r>
      <w:r w:rsidR="00684A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državnih</w:t>
      </w:r>
      <w:r w:rsidR="00684A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organa</w:t>
      </w:r>
      <w:r w:rsidR="00742236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684A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sektor</w:t>
      </w:r>
      <w:r w:rsidR="00684A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uzima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učešće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aktivnostima</w:t>
      </w:r>
      <w:r w:rsidR="00E5044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742236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nedelje</w:t>
      </w:r>
      <w:r w:rsidR="00742236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programiranja</w:t>
      </w:r>
      <w:r w:rsidR="00742236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gde</w:t>
      </w:r>
      <w:r w:rsidR="00742236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42236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Informaciono</w:t>
      </w:r>
      <w:r w:rsidR="00742236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drušvo</w:t>
      </w:r>
      <w:r w:rsidR="00742236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742236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sektor</w:t>
      </w:r>
      <w:r w:rsidR="008F7173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učestvovalo</w:t>
      </w:r>
      <w:r w:rsidR="008F7173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F7173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bilateralnom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skriningu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Poglavlje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10-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Informaciono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društvo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mediji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65013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aprilu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2014.</w:t>
      </w:r>
      <w:r w:rsidR="00A5381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8F7173" w:rsidRPr="00FA55C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izvršilo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akreditaciju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smart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sistema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CA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42236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="00742236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42236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izvršen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upis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Registar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sertifikovanih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tela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izdavanje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kvalifikovanih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elektronskih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sertifikata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Republici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D1AFE">
        <w:rPr>
          <w:rFonts w:ascii="Times New Roman" w:hAnsi="Times New Roman" w:cs="Times New Roman"/>
          <w:sz w:val="24"/>
          <w:szCs w:val="24"/>
        </w:rPr>
        <w:t>Ovaj</w:t>
      </w:r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sektor</w:t>
      </w:r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ima</w:t>
      </w:r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potpisan</w:t>
      </w:r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Memorandum</w:t>
      </w:r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o</w:t>
      </w:r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razumevanju</w:t>
      </w:r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i</w:t>
      </w:r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partnerskoj</w:t>
      </w:r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saradnji</w:t>
      </w:r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u</w:t>
      </w:r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oblasti</w:t>
      </w:r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IKT</w:t>
      </w:r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1AFE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kineskom</w:t>
      </w:r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korporacijom</w:t>
      </w:r>
      <w:r w:rsidR="004C5259" w:rsidRPr="00FA55C2">
        <w:rPr>
          <w:rFonts w:ascii="Times New Roman" w:hAnsi="Times New Roman" w:cs="Times New Roman"/>
          <w:sz w:val="24"/>
          <w:szCs w:val="24"/>
        </w:rPr>
        <w:t xml:space="preserve"> „ZTE“.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Donet</w:t>
      </w:r>
      <w:r w:rsidR="00742236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42236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42236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Akcioni</w:t>
      </w:r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plan</w:t>
      </w:r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za</w:t>
      </w:r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sprovođenje</w:t>
      </w:r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Strategije</w:t>
      </w:r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razvoja</w:t>
      </w:r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informacionog</w:t>
      </w:r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društva</w:t>
      </w:r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u</w:t>
      </w:r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Republici</w:t>
      </w:r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Srbiji</w:t>
      </w:r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do</w:t>
      </w:r>
      <w:r w:rsidR="004C5259" w:rsidRPr="00FA55C2">
        <w:rPr>
          <w:rFonts w:ascii="Times New Roman" w:hAnsi="Times New Roman" w:cs="Times New Roman"/>
          <w:sz w:val="24"/>
          <w:szCs w:val="24"/>
        </w:rPr>
        <w:t xml:space="preserve"> 2020.</w:t>
      </w:r>
      <w:r w:rsidR="00742236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DD1AFE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7E1DAB">
        <w:rPr>
          <w:rFonts w:ascii="Times New Roman" w:hAnsi="Times New Roman" w:cs="Times New Roman"/>
          <w:sz w:val="24"/>
          <w:szCs w:val="24"/>
        </w:rPr>
        <w:t>,</w:t>
      </w:r>
      <w:r w:rsidR="008F717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a</w:t>
      </w:r>
      <w:r w:rsidR="008F717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radi</w:t>
      </w:r>
      <w:r w:rsidR="008F717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realizacije</w:t>
      </w:r>
      <w:r w:rsidR="008F717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DD1AFE">
        <w:rPr>
          <w:rFonts w:ascii="Times New Roman" w:hAnsi="Times New Roman" w:cs="Times New Roman"/>
          <w:sz w:val="24"/>
          <w:szCs w:val="24"/>
        </w:rPr>
        <w:t>trategije</w:t>
      </w:r>
      <w:r w:rsidR="00650139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DD1AFE">
        <w:rPr>
          <w:rFonts w:ascii="Times New Roman" w:hAnsi="Times New Roman" w:cs="Times New Roman"/>
          <w:sz w:val="24"/>
          <w:szCs w:val="24"/>
        </w:rPr>
        <w:t>lada</w:t>
      </w:r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donosi</w:t>
      </w:r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dvogodišnje</w:t>
      </w:r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akcione</w:t>
      </w:r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planove</w:t>
      </w:r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na</w:t>
      </w:r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predlog</w:t>
      </w:r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nadležnog</w:t>
      </w:r>
      <w:r w:rsidR="00650139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ministarstva</w:t>
      </w:r>
      <w:r w:rsidR="00650139">
        <w:rPr>
          <w:rFonts w:ascii="Times New Roman" w:hAnsi="Times New Roman" w:cs="Times New Roman"/>
          <w:sz w:val="24"/>
          <w:szCs w:val="24"/>
        </w:rPr>
        <w:t xml:space="preserve">. </w:t>
      </w:r>
      <w:r w:rsidR="00DD1AFE">
        <w:rPr>
          <w:rFonts w:ascii="Times New Roman" w:hAnsi="Times New Roman" w:cs="Times New Roman"/>
          <w:sz w:val="24"/>
          <w:szCs w:val="24"/>
        </w:rPr>
        <w:t>S</w:t>
      </w:r>
      <w:r w:rsidR="006501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1AFE">
        <w:rPr>
          <w:rFonts w:ascii="Times New Roman" w:hAnsi="Times New Roman" w:cs="Times New Roman"/>
          <w:sz w:val="24"/>
          <w:szCs w:val="24"/>
        </w:rPr>
        <w:t>tim</w:t>
      </w:r>
      <w:proofErr w:type="gramEnd"/>
      <w:r w:rsidR="00650139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u</w:t>
      </w:r>
      <w:r w:rsidR="00650139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vezi</w:t>
      </w:r>
      <w:r w:rsidR="00650139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DD1AFE">
        <w:rPr>
          <w:rFonts w:ascii="Times New Roman" w:hAnsi="Times New Roman" w:cs="Times New Roman"/>
          <w:sz w:val="24"/>
          <w:szCs w:val="24"/>
        </w:rPr>
        <w:t>inistarstvo</w:t>
      </w:r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je</w:t>
      </w:r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donelo</w:t>
      </w:r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rešenje</w:t>
      </w:r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o</w:t>
      </w:r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formiranju</w:t>
      </w:r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posebne</w:t>
      </w:r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radne</w:t>
      </w:r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grupe</w:t>
      </w:r>
      <w:r w:rsidR="00AE32F2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za</w:t>
      </w:r>
      <w:r w:rsidR="00AE32F2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izradu</w:t>
      </w:r>
      <w:r w:rsidR="00742236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Akcionog</w:t>
      </w:r>
      <w:r w:rsidR="00742236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plana</w:t>
      </w:r>
      <w:r w:rsidR="00742236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za</w:t>
      </w:r>
      <w:r w:rsidR="00742236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sprovo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đ</w:t>
      </w:r>
      <w:r w:rsidR="00DD1AFE">
        <w:rPr>
          <w:rFonts w:ascii="Times New Roman" w:hAnsi="Times New Roman" w:cs="Times New Roman"/>
          <w:sz w:val="24"/>
          <w:szCs w:val="24"/>
        </w:rPr>
        <w:t>enje</w:t>
      </w:r>
      <w:r w:rsidR="00742236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ove</w:t>
      </w:r>
      <w:r w:rsidR="00742236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DD1AFE">
        <w:rPr>
          <w:rFonts w:ascii="Times New Roman" w:hAnsi="Times New Roman" w:cs="Times New Roman"/>
          <w:sz w:val="24"/>
          <w:szCs w:val="24"/>
        </w:rPr>
        <w:t>trategije</w:t>
      </w:r>
      <w:r w:rsidR="008F7173" w:rsidRPr="00FA55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0139" w:rsidRDefault="00E5044B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55C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420008" w:rsidRPr="00420008" w:rsidRDefault="00DD1AFE" w:rsidP="0042000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toku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rasprave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usledila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predstavnicima</w:t>
      </w:r>
      <w:r w:rsidR="00420008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inistarstva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postavi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sledeća</w:t>
      </w:r>
      <w:r w:rsidR="004200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420008" w:rsidRPr="004400C3">
        <w:rPr>
          <w:rFonts w:ascii="Times New Roman" w:hAnsi="Times New Roman" w:cs="Times New Roman"/>
          <w:sz w:val="24"/>
          <w:szCs w:val="24"/>
        </w:rPr>
        <w:t>:</w:t>
      </w:r>
      <w:r w:rsidR="004200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formirana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definisanje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nacionalne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širokopojasne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mreže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joj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trenutne</w:t>
      </w:r>
      <w:r w:rsidR="004200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aktivnosti</w:t>
      </w:r>
      <w:r w:rsidR="00420008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postoji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iskristalisan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spisak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stvari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475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još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>
        <w:rPr>
          <w:rFonts w:ascii="Times New Roman" w:hAnsi="Times New Roman" w:cs="Times New Roman"/>
          <w:sz w:val="24"/>
          <w:szCs w:val="24"/>
          <w:lang w:val="sr-Cyrl-RS"/>
        </w:rPr>
        <w:t>lo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>
        <w:rPr>
          <w:rFonts w:ascii="Times New Roman" w:hAnsi="Times New Roman" w:cs="Times New Roman"/>
          <w:sz w:val="24"/>
          <w:szCs w:val="24"/>
          <w:lang w:val="sr-Cyrl-RS"/>
        </w:rPr>
        <w:t>ti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nešto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</w:t>
      </w:r>
      <w:r w:rsidR="004200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4200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kad</w:t>
      </w:r>
      <w:r w:rsidR="004200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200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4200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200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aktivnosti</w:t>
      </w:r>
      <w:r>
        <w:rPr>
          <w:rFonts w:ascii="Times New Roman" w:hAnsi="Times New Roman" w:cs="Times New Roman"/>
          <w:sz w:val="24"/>
          <w:szCs w:val="24"/>
          <w:lang w:val="sr-Cyrl-RS"/>
        </w:rPr>
        <w:t>ma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pristupanja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</w:t>
      </w:r>
      <w:r w:rsidR="00420008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ulazimo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skrining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prethodnim</w:t>
      </w:r>
      <w:r w:rsidR="0042000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4200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4200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tekstom</w:t>
      </w:r>
      <w:r w:rsidR="004200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novog</w:t>
      </w:r>
      <w:r w:rsidR="004200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elektronskim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omunikacijama</w:t>
      </w:r>
      <w:r w:rsidR="00420008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kolika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vrednost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vaučera</w:t>
      </w:r>
      <w:r w:rsidR="00420008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postoji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vanrednim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situacijama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nekom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dostupnom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obliku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sajtu</w:t>
      </w:r>
      <w:r w:rsidR="004200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200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trenutnoj</w:t>
      </w:r>
      <w:r w:rsidR="004200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fazi</w:t>
      </w:r>
      <w:r w:rsidR="00420008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4200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200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 w:rsidR="004200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200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inistarstvo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upoznato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sporom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građani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vode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 w:rsidR="00475E15">
        <w:rPr>
          <w:rFonts w:ascii="Times New Roman" w:hAnsi="Times New Roman" w:cs="Times New Roman"/>
          <w:sz w:val="24"/>
          <w:szCs w:val="24"/>
          <w:lang w:val="sr-Cyrl-RS"/>
        </w:rPr>
        <w:t>,,</w:t>
      </w:r>
      <w:r>
        <w:rPr>
          <w:rFonts w:ascii="Times New Roman" w:hAnsi="Times New Roman" w:cs="Times New Roman"/>
          <w:sz w:val="24"/>
          <w:szCs w:val="24"/>
        </w:rPr>
        <w:t>Telekomom</w:t>
      </w:r>
      <w:r w:rsidR="00475E1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475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75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475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bežičn</w:t>
      </w:r>
      <w:r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fiksni</w:t>
      </w:r>
      <w:r>
        <w:rPr>
          <w:rFonts w:ascii="Times New Roman" w:hAnsi="Times New Roman" w:cs="Times New Roman"/>
          <w:sz w:val="24"/>
          <w:szCs w:val="24"/>
          <w:lang w:val="sr-Cyrl-RS"/>
        </w:rPr>
        <w:t>h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75E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funkcionišu</w:t>
      </w:r>
      <w:r w:rsidR="004200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200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Šumadiji</w:t>
      </w:r>
      <w:r w:rsidR="004200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200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zapadnoj</w:t>
      </w:r>
      <w:r w:rsidR="004200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420008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toku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implementacija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svih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pravilnika</w:t>
      </w:r>
      <w:r w:rsidR="00B4395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doneti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Zakonom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prometu</w:t>
      </w:r>
      <w:r w:rsidR="00B4395F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nepokretnosti</w:t>
      </w:r>
      <w:r w:rsidR="00B4395F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njima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kolika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trenutna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pokrivenost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digitalnim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signalom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Takođe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izneti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predlozi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112,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formiran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vreme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poplava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ostane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sistemsko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rešenje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republičkom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nivou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pošiljke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100 </w:t>
      </w:r>
      <w:r>
        <w:rPr>
          <w:rFonts w:ascii="Times New Roman" w:hAnsi="Times New Roman" w:cs="Times New Roman"/>
          <w:sz w:val="24"/>
          <w:szCs w:val="24"/>
        </w:rPr>
        <w:t>grama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izuzmu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20008"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naplate</w:t>
      </w:r>
      <w:r w:rsidR="00420008" w:rsidRPr="004400C3">
        <w:rPr>
          <w:rFonts w:ascii="Times New Roman" w:hAnsi="Times New Roman" w:cs="Times New Roman"/>
          <w:sz w:val="24"/>
          <w:szCs w:val="24"/>
        </w:rPr>
        <w:t>.</w:t>
      </w:r>
    </w:p>
    <w:p w:rsidR="003E0B9D" w:rsidRPr="004400C3" w:rsidRDefault="00E5044B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400C3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853DA" w:rsidRPr="00FA55C2" w:rsidRDefault="00DD1AFE" w:rsidP="003E0B9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E5044B" w:rsidRPr="00FA55C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="009844E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Matić</w:t>
      </w:r>
      <w:r w:rsidR="00E5044B" w:rsidRPr="00FA55C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844E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odgovarajući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9844E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vezano</w:t>
      </w:r>
      <w:r w:rsidR="009844E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Radnu</w:t>
      </w:r>
      <w:r w:rsidR="009844E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grupu</w:t>
      </w:r>
      <w:r w:rsidR="009844E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9844E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844E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844E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ona</w:t>
      </w:r>
      <w:r w:rsidR="0072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formirana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još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2012.</w:t>
      </w:r>
      <w:r w:rsidR="009844E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trenutno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njoj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="0072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resornih</w:t>
      </w:r>
      <w:r w:rsidR="0072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ministarstava</w:t>
      </w:r>
      <w:r w:rsidR="0072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osim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72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finansija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uskoro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delegirati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svoje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predstavnike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2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ovoj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radnoj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grupi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2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nivou</w:t>
      </w:r>
      <w:r w:rsidR="0072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državnih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sekretara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važnosti</w:t>
      </w:r>
      <w:r w:rsidR="0072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odluka</w:t>
      </w:r>
      <w:r w:rsidR="0072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72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5381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donesu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Odgovarajući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vezano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sistem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vaučera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njihova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vrednost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3000 </w:t>
      </w:r>
      <w:r>
        <w:rPr>
          <w:rFonts w:ascii="Times New Roman" w:hAnsi="Times New Roman" w:cs="Times New Roman"/>
          <w:sz w:val="24"/>
          <w:szCs w:val="24"/>
          <w:lang w:val="sr-Cyrl-CS"/>
        </w:rPr>
        <w:t>dinara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cenu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44E4" w:rsidRPr="00FA55C2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9844E4" w:rsidRPr="00FA55C2">
        <w:rPr>
          <w:rFonts w:ascii="Times New Roman" w:hAnsi="Times New Roman" w:cs="Times New Roman"/>
          <w:sz w:val="24"/>
          <w:szCs w:val="24"/>
        </w:rPr>
        <w:t>set top Boox</w:t>
      </w:r>
      <w:r w:rsidR="009844E4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CS"/>
        </w:rPr>
        <w:t>ukalkulisana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dostava</w:t>
      </w:r>
      <w:r w:rsidR="0072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4F6283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ugroženih</w:t>
      </w:r>
      <w:r w:rsidR="004F6283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slojeva</w:t>
      </w:r>
      <w:r w:rsidR="004F6283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stanovništva</w:t>
      </w:r>
      <w:r w:rsidR="00FE6F5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FE6F5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E6F5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FE6F5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E6F5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digitalnom</w:t>
      </w:r>
      <w:r w:rsidR="00E7360D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signalu</w:t>
      </w:r>
      <w:r w:rsidR="0072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procenat</w:t>
      </w:r>
      <w:r w:rsidR="0080364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pokrivenosti</w:t>
      </w:r>
      <w:r w:rsidR="0080364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danas</w:t>
      </w:r>
      <w:r w:rsidR="00FE6F5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0364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93%,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80364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septembra</w:t>
      </w:r>
      <w:r w:rsidR="0080364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2014.</w:t>
      </w:r>
      <w:r w:rsidR="00FE6F5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80364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istovremeno</w:t>
      </w:r>
      <w:r w:rsidR="0080364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traje</w:t>
      </w:r>
      <w:r w:rsidR="0080364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emitovanje</w:t>
      </w:r>
      <w:r w:rsidR="0080364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0364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analognog</w:t>
      </w:r>
      <w:r w:rsidR="001207E3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207E3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digitalnog</w:t>
      </w:r>
      <w:r w:rsidR="001207E3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signala</w:t>
      </w:r>
      <w:r w:rsidR="001207E3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2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praktično</w:t>
      </w:r>
      <w:r w:rsidR="0072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72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CS"/>
        </w:rPr>
        <w:t>aprila</w:t>
      </w:r>
      <w:r w:rsidR="0072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80364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Vršcem</w:t>
      </w:r>
      <w:r w:rsidR="0080364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počinje</w:t>
      </w:r>
      <w:r w:rsidR="0080364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isključivanje</w:t>
      </w:r>
      <w:r w:rsidR="0080364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analognih</w:t>
      </w:r>
      <w:r w:rsidR="0072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signala</w:t>
      </w:r>
      <w:r w:rsidR="00727BF4" w:rsidRPr="00FA55C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559F3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80364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zakonu</w:t>
      </w:r>
      <w:r w:rsidR="0080364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80364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važi</w:t>
      </w:r>
      <w:r w:rsidR="0080364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0364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59F3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Evropi</w:t>
      </w:r>
      <w:r w:rsidR="00E559F3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59F3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svetu</w:t>
      </w:r>
      <w:r w:rsidR="00E559F3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potrebna</w:t>
      </w:r>
      <w:r w:rsidR="0080364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pokrivenost</w:t>
      </w:r>
      <w:r w:rsidR="0080364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559F3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95% </w:t>
      </w:r>
      <w:r>
        <w:rPr>
          <w:rFonts w:ascii="Times New Roman" w:hAnsi="Times New Roman" w:cs="Times New Roman"/>
          <w:sz w:val="24"/>
          <w:szCs w:val="24"/>
          <w:lang w:val="sr-Cyrl-CS"/>
        </w:rPr>
        <w:t>stanovništva</w:t>
      </w:r>
      <w:r w:rsidR="001207E3" w:rsidRPr="00FA55C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0364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80364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0364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pretpostavka</w:t>
      </w:r>
      <w:r w:rsidR="0080364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0364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0364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preostalih</w:t>
      </w:r>
      <w:r w:rsidR="0080364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59F3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5% </w:t>
      </w:r>
      <w:r>
        <w:rPr>
          <w:rFonts w:ascii="Times New Roman" w:hAnsi="Times New Roman" w:cs="Times New Roman"/>
          <w:sz w:val="24"/>
          <w:szCs w:val="24"/>
          <w:lang w:val="sr-Cyrl-CS"/>
        </w:rPr>
        <w:t>nalazi</w:t>
      </w:r>
      <w:r w:rsidR="00E559F3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0364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nepristupačnim</w:t>
      </w:r>
      <w:r w:rsidR="0080364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predelima</w:t>
      </w:r>
      <w:r w:rsidR="00E559F3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1207E3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207E3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lokacijski</w:t>
      </w:r>
      <w:r w:rsidR="001207E3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1207E3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</w:t>
      </w:r>
      <w:r w:rsidR="0080364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pokriti</w:t>
      </w:r>
      <w:r w:rsidR="00E559F3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signalom</w:t>
      </w:r>
      <w:r w:rsidR="0080364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207E3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emitovanje</w:t>
      </w:r>
      <w:r w:rsidR="008131B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A853DA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se</w:t>
      </w:r>
      <w:r w:rsidR="00A853DA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tiče</w:t>
      </w:r>
      <w:r w:rsidR="00A853DA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853DA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853DA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prometu</w:t>
      </w:r>
      <w:r w:rsidR="00A853DA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nepokretnosti</w:t>
      </w:r>
      <w:r w:rsidR="00A853DA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</w:t>
      </w:r>
      <w:r w:rsidR="00A853DA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853DA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rađen</w:t>
      </w:r>
      <w:r w:rsidR="00A853D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53D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A853D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A853D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853D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pošto</w:t>
      </w:r>
      <w:r w:rsidR="00A853D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državna</w:t>
      </w:r>
      <w:r w:rsidR="00A853D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sekretarka</w:t>
      </w:r>
      <w:r w:rsidR="00A853D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53D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A853D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853D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1207E3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1207E3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A853D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1207E3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prisutni</w:t>
      </w:r>
      <w:r w:rsidR="00A853D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="00A853D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853D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A853D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A853D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853D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A853D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</w:t>
      </w:r>
      <w:r w:rsidR="00A853D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pisanim</w:t>
      </w:r>
      <w:r w:rsidR="00A853D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="00A853DA" w:rsidRPr="00FA55C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61DB8" w:rsidRPr="000E2587" w:rsidRDefault="001207E3" w:rsidP="00836E94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FA55C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vezano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112,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7357A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Irini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Reljin</w:t>
      </w:r>
      <w:r w:rsidR="00A5381E" w:rsidRPr="00FA55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6E537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E537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E537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dobar</w:t>
      </w:r>
      <w:r w:rsidR="006E537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35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35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35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razviti</w:t>
      </w:r>
      <w:r w:rsidR="00735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35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punoj</w:t>
      </w:r>
      <w:r w:rsidR="00735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meri</w:t>
      </w:r>
      <w:r w:rsidR="00735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735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35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MUP</w:t>
      </w:r>
      <w:r w:rsidR="004400C3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njihove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6E537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6E537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E537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nažalost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537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="006E537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6E537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javna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rasprava</w:t>
      </w:r>
      <w:r w:rsidR="007357A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E537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B2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priprema</w:t>
      </w:r>
      <w:r w:rsidR="00CB2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vanrednim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situacijama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E537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predvideo</w:t>
      </w:r>
      <w:r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finansiranje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opreme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112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="006E537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E537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telekomunikacione</w:t>
      </w:r>
      <w:r w:rsidR="006E537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6E537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Pošto</w:t>
      </w:r>
      <w:r w:rsidR="00440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40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40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440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jako</w:t>
      </w:r>
      <w:r w:rsidR="00440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mali</w:t>
      </w:r>
      <w:r w:rsidR="00440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iznosi</w:t>
      </w:r>
      <w:r w:rsidR="00440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C61DB8" w:rsidRPr="00440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E537E" w:rsidRPr="00440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400C3" w:rsidRPr="00440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400C3" w:rsidRPr="00440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formira</w:t>
      </w:r>
      <w:r w:rsidR="004400C3" w:rsidRPr="00440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fond</w:t>
      </w:r>
      <w:r w:rsidR="006E537E" w:rsidRPr="00440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B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B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B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BB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obezbeđivati</w:t>
      </w:r>
      <w:r w:rsidR="00CB2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4400C3" w:rsidRPr="004400C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E54E1" w:rsidRPr="00FA55C2" w:rsidRDefault="001207E3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55C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A5381E" w:rsidRPr="00FA55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0E258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Irini</w:t>
      </w:r>
      <w:r w:rsidR="00A853D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Reljin</w:t>
      </w:r>
      <w:r w:rsidR="00A5381E" w:rsidRPr="00FA55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vezano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260E"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Telekom</w:t>
      </w:r>
      <w:r w:rsidR="00CB260E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bežične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fiksne</w:t>
      </w:r>
      <w:r w:rsidR="000E25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telefone</w:t>
      </w:r>
      <w:r w:rsidR="000E25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odgovorila</w:t>
      </w:r>
      <w:r w:rsidR="000E25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E25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25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upoznato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problemom</w:t>
      </w:r>
      <w:r w:rsidR="00A853D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53D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853D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853D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853D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Regulatornoj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853D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A853D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reši</w:t>
      </w:r>
      <w:r w:rsidR="00A5381E" w:rsidRPr="00FA55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853D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A853D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A853D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usklađuje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operatorima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37EB4" w:rsidRDefault="001207E3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55C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Pomoćnik</w:t>
      </w:r>
      <w:r w:rsidR="00FE6F5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FE6F50" w:rsidRPr="00FA55C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0364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80364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Irini</w:t>
      </w:r>
      <w:r w:rsidR="008131B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Reljin</w:t>
      </w:r>
      <w:r w:rsidR="000B41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E72B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0B41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B41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B41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0B41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B41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elektronskim</w:t>
      </w:r>
      <w:r w:rsidR="000B41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komunikacijama</w:t>
      </w:r>
      <w:r w:rsidR="000B41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usvojen</w:t>
      </w:r>
      <w:r w:rsidR="000B41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8131B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eksplanatornog</w:t>
      </w:r>
      <w:r w:rsidR="00FE6F5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131B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bilateralnog</w:t>
      </w:r>
      <w:r w:rsidR="008131B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mitinga</w:t>
      </w:r>
      <w:r w:rsidR="008131B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Procena</w:t>
      </w:r>
      <w:r w:rsidR="008E0151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E0151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0151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neće</w:t>
      </w:r>
      <w:r w:rsidR="008E015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postojati</w:t>
      </w:r>
      <w:r w:rsidR="003E72B0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nikakav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85898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uslov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85898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za</w:t>
      </w:r>
      <w:r w:rsidR="00885898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otvaranje</w:t>
      </w:r>
      <w:r w:rsidR="00885898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poglavlja</w:t>
      </w:r>
      <w:r w:rsidR="008E0151" w:rsidRPr="00FA55C2">
        <w:rPr>
          <w:rFonts w:ascii="Times New Roman" w:hAnsi="Times New Roman" w:cs="Times New Roman"/>
          <w:sz w:val="24"/>
          <w:szCs w:val="24"/>
        </w:rPr>
        <w:t xml:space="preserve">. </w:t>
      </w:r>
      <w:r w:rsidR="00DD1AFE">
        <w:rPr>
          <w:rFonts w:ascii="Times New Roman" w:hAnsi="Times New Roman" w:cs="Times New Roman"/>
          <w:sz w:val="24"/>
          <w:szCs w:val="24"/>
        </w:rPr>
        <w:t>Jedna</w:t>
      </w:r>
      <w:r w:rsidR="008E0151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1AFE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8E0151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stv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D1AFE">
        <w:rPr>
          <w:rFonts w:ascii="Times New Roman" w:hAnsi="Times New Roman" w:cs="Times New Roman"/>
          <w:sz w:val="24"/>
          <w:szCs w:val="24"/>
        </w:rPr>
        <w:t>ri</w:t>
      </w:r>
      <w:r w:rsidR="00885898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koja</w:t>
      </w:r>
      <w:r w:rsidR="00885898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je</w:t>
      </w:r>
      <w:r w:rsidR="00885898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rešena</w:t>
      </w:r>
      <w:r w:rsidR="008E0151" w:rsidRPr="00FA55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85898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ne</w:t>
      </w:r>
      <w:r w:rsidR="00885898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samo</w:t>
      </w:r>
      <w:r w:rsidR="00885898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zakonskim</w:t>
      </w:r>
      <w:r w:rsidR="00885898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odredbama</w:t>
      </w:r>
      <w:r w:rsidR="008E0151" w:rsidRPr="00FA55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85898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nego</w:t>
      </w:r>
      <w:r w:rsidR="00885898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i</w:t>
      </w:r>
      <w:r w:rsidR="00885898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aktivnošću</w:t>
      </w:r>
      <w:r w:rsidR="000E2587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DD1AFE">
        <w:rPr>
          <w:rFonts w:ascii="Times New Roman" w:hAnsi="Times New Roman" w:cs="Times New Roman"/>
          <w:sz w:val="24"/>
          <w:szCs w:val="24"/>
        </w:rPr>
        <w:t>inistarstva</w:t>
      </w:r>
      <w:r w:rsidR="00885898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i</w:t>
      </w:r>
      <w:r w:rsidR="00885898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DD1AFE">
        <w:rPr>
          <w:rFonts w:ascii="Times New Roman" w:hAnsi="Times New Roman" w:cs="Times New Roman"/>
          <w:sz w:val="24"/>
          <w:szCs w:val="24"/>
        </w:rPr>
        <w:t>egulatorne</w:t>
      </w:r>
      <w:r w:rsidR="00885898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agencije</w:t>
      </w:r>
      <w:r w:rsidR="008E0151" w:rsidRPr="00FA55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E0151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jeste</w:t>
      </w:r>
      <w:r w:rsidR="00885898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ukidanje</w:t>
      </w:r>
      <w:r w:rsidR="00885898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doprinosa</w:t>
      </w:r>
      <w:r w:rsidR="00885898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za</w:t>
      </w:r>
      <w:r w:rsidR="00885898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kinematografiju</w:t>
      </w:r>
      <w:r w:rsidR="008E0151" w:rsidRPr="00FA55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85898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što</w:t>
      </w:r>
      <w:r w:rsidR="00885898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je</w:t>
      </w:r>
      <w:r w:rsidR="00885898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takođe</w:t>
      </w:r>
      <w:r w:rsidR="00885898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prokomentarisano</w:t>
      </w:r>
      <w:r w:rsidR="008E0151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vrlo</w:t>
      </w:r>
      <w:r w:rsidR="008E0151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</w:rPr>
        <w:t>pozitivno</w:t>
      </w:r>
      <w:r w:rsidR="008E0151" w:rsidRPr="00FA55C2">
        <w:rPr>
          <w:rFonts w:ascii="Times New Roman" w:hAnsi="Times New Roman" w:cs="Times New Roman"/>
          <w:sz w:val="24"/>
          <w:szCs w:val="24"/>
        </w:rPr>
        <w:t>.</w:t>
      </w:r>
      <w:r w:rsidR="008E015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015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8E015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8E015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015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jako</w:t>
      </w:r>
      <w:r w:rsidR="008E015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8E015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015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imamo</w:t>
      </w:r>
      <w:r w:rsidR="008E015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potpuno</w:t>
      </w:r>
      <w:r w:rsidR="00F312DD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čistu</w:t>
      </w:r>
      <w:r w:rsidR="00F312DD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situaciju</w:t>
      </w:r>
      <w:r w:rsidR="00F312DD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12DD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312DD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312DD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F312DD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E015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E015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telekomunikaciona</w:t>
      </w:r>
      <w:r w:rsidR="008E015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8E015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prelivaju</w:t>
      </w:r>
      <w:r w:rsidR="008E015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12DD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F312DD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F312DD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industrije</w:t>
      </w:r>
      <w:r w:rsidR="00F312DD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6A1317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F312DD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Republiku</w:t>
      </w:r>
      <w:r w:rsidR="00F312DD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F312DD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F312DD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čeka</w:t>
      </w:r>
      <w:r w:rsidR="00F312DD" w:rsidRPr="00FA55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A1317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6A1317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A1317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6A1317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komunikacije</w:t>
      </w:r>
      <w:r w:rsidR="006A1317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A1317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6E537E" w:rsidRPr="00FA55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A1317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6A1317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usklađivanje</w:t>
      </w:r>
      <w:r w:rsidR="006A1317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A1317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okvirom</w:t>
      </w:r>
      <w:r w:rsidR="006A1317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6A1317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6A1317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2009</w:t>
      </w:r>
      <w:r w:rsidR="00F312DD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Zaposleni</w:t>
      </w:r>
      <w:r w:rsidR="006A1317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A1317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6A1317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F312DD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komunikacija</w:t>
      </w:r>
      <w:r w:rsidR="00F312DD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pripremaju</w:t>
      </w:r>
      <w:r w:rsidR="006E537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6E537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6E537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6E537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njegove</w:t>
      </w:r>
      <w:r w:rsidR="006E537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F312DD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12DD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="00F312DD" w:rsidRPr="00FA55C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A1317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F312DD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F312DD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F312DD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završiti</w:t>
      </w:r>
      <w:r w:rsidR="00F312DD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12DD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FC377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C377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informacionoj</w:t>
      </w:r>
      <w:r w:rsidR="00FC377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6E537E" w:rsidRPr="00FA55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312DD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312DD" w:rsidRPr="00BE336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F312DD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C377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377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F312DD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pripremljen</w:t>
      </w:r>
      <w:r w:rsidRPr="00FA55C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312DD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Prodajom</w:t>
      </w:r>
      <w:r w:rsidR="00FC377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dividende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C377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FC377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C377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C377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C377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FC377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FC377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C377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desiti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C377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očekuju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C377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vrlo</w:t>
      </w:r>
      <w:r w:rsidR="00FC377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pozitivni</w:t>
      </w:r>
      <w:r w:rsidR="00FC377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komentari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ćemo</w:t>
      </w:r>
      <w:r w:rsidR="00FC377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dosta</w:t>
      </w:r>
      <w:r w:rsidR="00FC377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FC377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ući</w:t>
      </w:r>
      <w:r w:rsidR="00FC377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377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C377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 w:rsidR="00FC377B" w:rsidRPr="00F352C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.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5E52F6" w:rsidRPr="00BB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5E52F6" w:rsidRPr="00BB667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066A2" w:rsidRPr="00BB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066A2" w:rsidRPr="00BB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66A2" w:rsidRPr="00BB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7066A2" w:rsidRPr="00BB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5E52F6" w:rsidRPr="00BB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Pr="00BB667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E52F6" w:rsidRPr="00BB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52F6" w:rsidRPr="00BB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dužna</w:t>
      </w:r>
      <w:r w:rsidR="006E537E" w:rsidRPr="00BB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E537E" w:rsidRPr="00BB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6E537E" w:rsidRPr="00BB667F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E52F6" w:rsidRPr="00BB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obezbedi</w:t>
      </w:r>
      <w:r w:rsidR="005E52F6" w:rsidRPr="00BB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neverovatno</w:t>
      </w:r>
      <w:r w:rsidR="005E52F6" w:rsidRPr="00BB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velika</w:t>
      </w:r>
      <w:r w:rsidR="005E52F6" w:rsidRPr="00BB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5E52F6" w:rsidRPr="00BB66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intencija</w:t>
      </w:r>
      <w:r w:rsidR="005E52F6" w:rsidRPr="00BB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ide</w:t>
      </w:r>
      <w:r w:rsidR="00BB667F" w:rsidRPr="00BB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B667F" w:rsidRPr="00BB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BB667F" w:rsidRPr="00BB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pravcu</w:t>
      </w:r>
      <w:r w:rsidR="00BB667F" w:rsidRPr="00BB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52F6" w:rsidRPr="00BB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E4D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donošenjem</w:t>
      </w:r>
      <w:r w:rsidR="007E4D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066A2" w:rsidRPr="00BB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066A2" w:rsidRPr="00BB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brodbendu</w:t>
      </w:r>
      <w:r w:rsidR="00BB667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066A2" w:rsidRPr="00BB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7066A2" w:rsidRPr="00BB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E52F6" w:rsidRPr="00BB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52F6" w:rsidRPr="00BB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uticati</w:t>
      </w:r>
      <w:r w:rsidR="007066A2" w:rsidRPr="00BB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066A2" w:rsidRPr="00BB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efikasniju</w:t>
      </w:r>
      <w:r w:rsidR="005E52F6" w:rsidRPr="00BB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izgradnju</w:t>
      </w:r>
      <w:r w:rsidR="007066A2" w:rsidRPr="00BB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širokopojasne</w:t>
      </w:r>
      <w:r w:rsidR="005E52F6" w:rsidRPr="00BB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="005E52F6" w:rsidRPr="00BB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52F6" w:rsidRPr="00BB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BB667F" w:rsidRPr="00BB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BB667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B667F" w:rsidRPr="00BB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obezbede</w:t>
      </w:r>
      <w:r w:rsidR="00BB667F" w:rsidRPr="00BB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BB667F" w:rsidRPr="00BB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BB667F" w:rsidRPr="00BB667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E54E1" w:rsidRDefault="001207E3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55C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137EB4" w:rsidRPr="003E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Pr="003E072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37EB4" w:rsidRPr="003E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Sava</w:t>
      </w:r>
      <w:r w:rsidR="00137EB4" w:rsidRPr="003E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 w:rsidRPr="003E072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E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E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Pr="003E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137EB4" w:rsidRPr="003E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137EB4" w:rsidRPr="003E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137EB4" w:rsidRPr="003E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F3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667F" w:rsidRPr="003E072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37EB4" w:rsidRPr="003E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8879BE" w:rsidRPr="003E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879BE" w:rsidRPr="003E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879BE" w:rsidRPr="003E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8879BE" w:rsidRPr="003E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pristup</w:t>
      </w:r>
      <w:r w:rsidR="008879BE" w:rsidRPr="003E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8879BE" w:rsidRPr="003E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879BE" w:rsidRPr="003E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8879BE" w:rsidRPr="003E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informacionog</w:t>
      </w:r>
      <w:r w:rsidR="008879BE" w:rsidRPr="003E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BB667F" w:rsidRPr="003E072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879BE" w:rsidRPr="003E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879BE" w:rsidRPr="003E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bilateralnom</w:t>
      </w:r>
      <w:r w:rsidR="008879BE" w:rsidRPr="003E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skriningu</w:t>
      </w:r>
      <w:r w:rsidR="008879BE" w:rsidRPr="003E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BB667F" w:rsidRPr="003E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="00BB667F" w:rsidRPr="003E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072D" w:rsidRPr="003E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informacionoj</w:t>
      </w:r>
      <w:r w:rsidR="008879BE" w:rsidRPr="003E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3E072D" w:rsidRPr="003E072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879BE" w:rsidRPr="003E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elektronskom</w:t>
      </w:r>
      <w:r w:rsidR="008879BE" w:rsidRPr="003E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potpisu</w:t>
      </w:r>
      <w:r w:rsidR="008879BE" w:rsidRPr="003E072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 w:rsidR="008879BE" w:rsidRPr="003E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domenima</w:t>
      </w:r>
      <w:r w:rsidR="003E072D" w:rsidRPr="003E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072D" w:rsidRPr="003E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elektronskoj</w:t>
      </w:r>
      <w:r w:rsidR="003E072D" w:rsidRPr="003E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3E072D" w:rsidRPr="003E072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37EB4" w:rsidRPr="003E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E7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CE7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879B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879B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informacionoj</w:t>
      </w:r>
      <w:r w:rsidR="008879B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8879B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stvar</w:t>
      </w:r>
      <w:r w:rsidR="008879B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879B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interresorna</w:t>
      </w:r>
      <w:r w:rsidR="008879B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uključeno</w:t>
      </w:r>
      <w:r w:rsidR="008879B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879B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puno</w:t>
      </w:r>
      <w:r w:rsidR="008879B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="008879B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8879B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879B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137EB4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formirana</w:t>
      </w:r>
      <w:r w:rsidR="00137EB4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7EB4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137EB4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0F358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37EB4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37EB4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597D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37EB4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7EB4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E7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nacrt</w:t>
      </w:r>
      <w:r w:rsidR="00CE7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879B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vrlo</w:t>
      </w:r>
      <w:r w:rsidR="008879B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brzo</w:t>
      </w:r>
      <w:r w:rsidR="008879B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137EB4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dostupan</w:t>
      </w:r>
      <w:r w:rsidR="00CE7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E7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E7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sajtu</w:t>
      </w:r>
      <w:r w:rsidR="00CE7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137EB4" w:rsidRPr="00FA55C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="00597D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="00597D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597D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597D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97D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7EB4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7EB4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obavezi</w:t>
      </w:r>
      <w:r w:rsidR="00137EB4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7EB4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uspostavi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CERT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sajber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napade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državnim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institucijama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bave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bezbednošću</w:t>
      </w:r>
      <w:r w:rsidR="00137EB4" w:rsidRPr="00FA55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Tužilaštvom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visko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tehnološki</w:t>
      </w:r>
      <w:r w:rsidR="00137EB4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kriminal</w:t>
      </w:r>
      <w:r w:rsidR="00137EB4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7EB4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ostalim</w:t>
      </w:r>
      <w:r w:rsidR="00137EB4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akterima</w:t>
      </w:r>
      <w:r w:rsidR="00137EB4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skriningu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7EB4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konstatovano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elektronskom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potpisu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skoro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potpunosti</w:t>
      </w:r>
      <w:r w:rsidR="00A5381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usklađen</w:t>
      </w:r>
      <w:r w:rsidR="00A5381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5381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A5381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važećom</w:t>
      </w:r>
      <w:r w:rsidR="00A5381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Evropskom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direktivom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elektronskom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potpisu</w:t>
      </w:r>
      <w:r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septembru</w:t>
      </w:r>
      <w:r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stupila</w:t>
      </w:r>
      <w:r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7872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57872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evropska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regulativa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elektronskoj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identifikaciji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uslugama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poverenja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transakcije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unutrašnjem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početi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primenjuje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2016.</w:t>
      </w:r>
      <w:r w:rsidR="00A5381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5381E" w:rsidRPr="00FA55C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Prethodna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evropska</w:t>
      </w:r>
      <w:r w:rsidR="00D57872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Direktiva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elektronskom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potpisu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zamenjena</w:t>
      </w:r>
      <w:r w:rsidR="00663EEF" w:rsidRPr="00FA55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izrada</w:t>
      </w:r>
      <w:r w:rsidR="00597D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elektronskom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poslovanju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obuhvatiti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postojeći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elektronskom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dokumentu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elektronskom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potpisu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Pravilnik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izdavanju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vremenskog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žiga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dodatno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urediti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elektronskog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identiteta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sigurne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dostave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dokumenata</w:t>
      </w:r>
      <w:r w:rsidR="00D57872" w:rsidRPr="00FA55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poput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faktura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autentikaciju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veb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sajtova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dodatno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uređeno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 w:rsidR="00AE2E6B" w:rsidRPr="00597DE9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poslovanje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sertifikacionih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bitno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povećati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primena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elektronskog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dokumenta</w:t>
      </w:r>
      <w:r w:rsidR="00663EEF" w:rsidRPr="00FA55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oblastima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elektronskog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="00597DE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elktronske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komunikacije</w:t>
      </w:r>
      <w:r w:rsidR="00663EEF" w:rsidRPr="00FA55C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96417" w:rsidRPr="00FA55C2" w:rsidRDefault="00796417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5CC6" w:rsidRPr="00FA55C2" w:rsidRDefault="00DD1AFE" w:rsidP="00195CC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95C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195C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95C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195C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195CC6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195CC6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195C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195CC6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Orlić</w:t>
      </w:r>
      <w:r w:rsidR="00195CC6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195CC6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195CC6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95CC6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="00195CC6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Bošnjak</w:t>
      </w:r>
      <w:r w:rsidR="00195CC6" w:rsidRPr="00FA55C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95CC6" w:rsidRDefault="00195CC6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96319" w:rsidRDefault="00DD1AFE" w:rsidP="00195CC6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853D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853D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prostorno</w:t>
      </w:r>
      <w:r w:rsidR="00A853D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planiranje</w:t>
      </w:r>
      <w:r w:rsidR="00A853D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A853D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infrastrukturu</w:t>
      </w:r>
      <w:r w:rsidR="00A853D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53D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telekomunikacije</w:t>
      </w:r>
      <w:r w:rsidR="00F72015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95CC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72015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195CC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72015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F72015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A853DA" w:rsidRPr="00FA55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A853DA" w:rsidRPr="00FA55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radu</w:t>
      </w:r>
      <w:r w:rsidR="00A853DA" w:rsidRPr="00FA55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Ministarstva</w:t>
      </w:r>
      <w:r w:rsidR="00A853DA" w:rsidRPr="00FA55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trgovine</w:t>
      </w:r>
      <w:r w:rsidR="00A853DA" w:rsidRPr="00FA55C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turizma</w:t>
      </w:r>
      <w:r w:rsidR="00A853DA" w:rsidRPr="00FA55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A853DA" w:rsidRPr="00FA55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telekomunikacija</w:t>
      </w:r>
      <w:r w:rsidR="00A853DA" w:rsidRPr="00FA55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A853DA" w:rsidRPr="00FA55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period</w:t>
      </w:r>
      <w:r w:rsidR="00A853DA" w:rsidRPr="00FA55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663EEF" w:rsidRPr="00FA55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853DA" w:rsidRPr="00FA55C2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="00A853DA" w:rsidRPr="00FA55C2">
        <w:rPr>
          <w:rFonts w:ascii="Times New Roman" w:eastAsia="Calibri" w:hAnsi="Times New Roman" w:cs="Times New Roman"/>
          <w:sz w:val="24"/>
          <w:szCs w:val="24"/>
        </w:rPr>
        <w:t>6.04.2014</w:t>
      </w:r>
      <w:r w:rsidR="00663EEF" w:rsidRPr="00FA55C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A853DA" w:rsidRPr="00FA55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godine</w:t>
      </w:r>
      <w:proofErr w:type="gramEnd"/>
      <w:r w:rsidR="00A853DA" w:rsidRPr="00FA55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</w:t>
      </w:r>
      <w:r w:rsidR="00A853DA" w:rsidRPr="00FA55C2">
        <w:rPr>
          <w:rFonts w:ascii="Times New Roman" w:eastAsia="Calibri" w:hAnsi="Times New Roman" w:cs="Times New Roman"/>
          <w:sz w:val="24"/>
          <w:szCs w:val="24"/>
        </w:rPr>
        <w:t xml:space="preserve"> 31.12.2014.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godine</w:t>
      </w:r>
      <w:proofErr w:type="gramEnd"/>
      <w:r w:rsidR="0079641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796417" w:rsidRDefault="00796417" w:rsidP="00836E94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96417" w:rsidRPr="000F358A" w:rsidRDefault="00E02B4E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A55C2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E39EA" w:rsidRDefault="00DD1AFE" w:rsidP="00836E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Četvrta</w:t>
      </w:r>
      <w:r w:rsidR="008E39E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8E39EA" w:rsidRPr="00FA55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8E39E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8E39EA" w:rsidRPr="00FA55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F9631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F9631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</w:t>
      </w:r>
      <w:r w:rsidR="00F9631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F9631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</w:p>
    <w:p w:rsidR="00F96319" w:rsidRPr="00FA55C2" w:rsidRDefault="00F96319" w:rsidP="00836E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96417" w:rsidRDefault="008E39EA" w:rsidP="000F35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55C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7964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7964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7964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7964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7964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964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7964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7964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7964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7964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96417" w:rsidRDefault="00796417" w:rsidP="009248A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53DA" w:rsidRPr="00FA55C2" w:rsidRDefault="004F2C9C" w:rsidP="00FA55C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A55C2">
        <w:rPr>
          <w:rFonts w:ascii="Times New Roman" w:hAnsi="Times New Roman" w:cs="Times New Roman"/>
          <w:sz w:val="24"/>
          <w:szCs w:val="24"/>
          <w:lang w:val="sr-Cyrl-RS"/>
        </w:rPr>
        <w:t>*</w:t>
      </w:r>
    </w:p>
    <w:p w:rsidR="004F2C9C" w:rsidRDefault="004F2C9C" w:rsidP="000F358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A55C2">
        <w:rPr>
          <w:rFonts w:ascii="Times New Roman" w:hAnsi="Times New Roman" w:cs="Times New Roman"/>
          <w:sz w:val="24"/>
          <w:szCs w:val="24"/>
          <w:lang w:val="sr-Cyrl-RS"/>
        </w:rPr>
        <w:t>*          *</w:t>
      </w:r>
    </w:p>
    <w:p w:rsidR="000F358A" w:rsidRPr="00FA55C2" w:rsidRDefault="000F358A" w:rsidP="00B4516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55C2" w:rsidRDefault="00DD1AFE" w:rsidP="000F35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E39E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8E39E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39E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vođen</w:t>
      </w:r>
      <w:r w:rsidR="008E39E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 w:rsidR="008E39E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</w:t>
      </w:r>
      <w:r w:rsidR="008E39EA" w:rsidRPr="00FA55C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45168" w:rsidRPr="00FA55C2" w:rsidRDefault="00B45168" w:rsidP="00B451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39EA" w:rsidRPr="00FA55C2" w:rsidRDefault="00DD1AFE" w:rsidP="00FA55C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587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7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zaključena</w:t>
      </w:r>
      <w:r w:rsidR="00587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87191">
        <w:rPr>
          <w:rFonts w:ascii="Times New Roman" w:hAnsi="Times New Roman" w:cs="Times New Roman"/>
          <w:sz w:val="24"/>
          <w:szCs w:val="24"/>
          <w:lang w:val="sr-Cyrl-RS"/>
        </w:rPr>
        <w:t xml:space="preserve"> 13.25</w:t>
      </w:r>
      <w:r w:rsidR="008E39E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8E39EA" w:rsidRPr="00FA55C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F2C9C" w:rsidRPr="00FA55C2" w:rsidRDefault="004F2C9C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2C9C" w:rsidRPr="00FA55C2" w:rsidRDefault="004F2C9C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39EA" w:rsidRPr="00FA55C2" w:rsidRDefault="00DD1AFE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8E39E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E39EA" w:rsidRPr="00FA55C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E39EA" w:rsidRPr="00FA55C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E39EA" w:rsidRPr="00FA55C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E39EA" w:rsidRPr="00FA55C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E39EA" w:rsidRPr="00FA55C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E39EA" w:rsidRPr="00FA55C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8E39E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FA55C2" w:rsidRDefault="00FA55C2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:rsidR="00727BF4" w:rsidRPr="005E0AC5" w:rsidRDefault="00FA55C2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Ilić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Milutin</w:t>
      </w:r>
      <w:r w:rsidR="008E39E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1AFE">
        <w:rPr>
          <w:rFonts w:ascii="Times New Roman" w:hAnsi="Times New Roman" w:cs="Times New Roman"/>
          <w:sz w:val="24"/>
          <w:szCs w:val="24"/>
          <w:lang w:val="sr-Cyrl-RS"/>
        </w:rPr>
        <w:t>Mrkonjić</w:t>
      </w:r>
      <w:bookmarkEnd w:id="0"/>
    </w:p>
    <w:sectPr w:rsidR="00727BF4" w:rsidRPr="005E0AC5" w:rsidSect="00DD6E53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538" w:rsidRDefault="00B30538" w:rsidP="00DD6E53">
      <w:pPr>
        <w:spacing w:after="0" w:line="240" w:lineRule="auto"/>
      </w:pPr>
      <w:r>
        <w:separator/>
      </w:r>
    </w:p>
  </w:endnote>
  <w:endnote w:type="continuationSeparator" w:id="0">
    <w:p w:rsidR="00B30538" w:rsidRDefault="00B30538" w:rsidP="00DD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38624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6E53" w:rsidRDefault="00DD6E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AF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D6E53" w:rsidRDefault="00DD6E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538" w:rsidRDefault="00B30538" w:rsidP="00DD6E53">
      <w:pPr>
        <w:spacing w:after="0" w:line="240" w:lineRule="auto"/>
      </w:pPr>
      <w:r>
        <w:separator/>
      </w:r>
    </w:p>
  </w:footnote>
  <w:footnote w:type="continuationSeparator" w:id="0">
    <w:p w:rsidR="00B30538" w:rsidRDefault="00B30538" w:rsidP="00DD6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356B5"/>
    <w:multiLevelType w:val="hybridMultilevel"/>
    <w:tmpl w:val="BA40B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E1D91"/>
    <w:multiLevelType w:val="hybridMultilevel"/>
    <w:tmpl w:val="70D07650"/>
    <w:lvl w:ilvl="0" w:tplc="548C1AB8">
      <w:start w:val="1"/>
      <w:numFmt w:val="decimal"/>
      <w:lvlText w:val="%1."/>
      <w:lvlJc w:val="left"/>
      <w:pPr>
        <w:ind w:left="1950" w:hanging="1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BB"/>
    <w:rsid w:val="000352E3"/>
    <w:rsid w:val="00042F94"/>
    <w:rsid w:val="000B4142"/>
    <w:rsid w:val="000E2587"/>
    <w:rsid w:val="000E5EEA"/>
    <w:rsid w:val="000F358A"/>
    <w:rsid w:val="00117715"/>
    <w:rsid w:val="001207E3"/>
    <w:rsid w:val="00131BC6"/>
    <w:rsid w:val="00133EEC"/>
    <w:rsid w:val="00137EB4"/>
    <w:rsid w:val="001930F2"/>
    <w:rsid w:val="00193931"/>
    <w:rsid w:val="0019474D"/>
    <w:rsid w:val="00195CC6"/>
    <w:rsid w:val="0019718C"/>
    <w:rsid w:val="001B045E"/>
    <w:rsid w:val="001B16BF"/>
    <w:rsid w:val="001C60EB"/>
    <w:rsid w:val="001F5068"/>
    <w:rsid w:val="00200B45"/>
    <w:rsid w:val="00206A0B"/>
    <w:rsid w:val="00222FD0"/>
    <w:rsid w:val="00252D31"/>
    <w:rsid w:val="00254568"/>
    <w:rsid w:val="00291869"/>
    <w:rsid w:val="002A0843"/>
    <w:rsid w:val="002A764C"/>
    <w:rsid w:val="003208E7"/>
    <w:rsid w:val="00324854"/>
    <w:rsid w:val="003253BB"/>
    <w:rsid w:val="003275D6"/>
    <w:rsid w:val="00360031"/>
    <w:rsid w:val="00361F2B"/>
    <w:rsid w:val="003633E7"/>
    <w:rsid w:val="00370B21"/>
    <w:rsid w:val="0037444E"/>
    <w:rsid w:val="003947C9"/>
    <w:rsid w:val="003C7D24"/>
    <w:rsid w:val="003E072D"/>
    <w:rsid w:val="003E0B9D"/>
    <w:rsid w:val="003E4A53"/>
    <w:rsid w:val="003E72B0"/>
    <w:rsid w:val="003F302C"/>
    <w:rsid w:val="003F4B33"/>
    <w:rsid w:val="003F6B20"/>
    <w:rsid w:val="00413871"/>
    <w:rsid w:val="00420008"/>
    <w:rsid w:val="004400C3"/>
    <w:rsid w:val="00450306"/>
    <w:rsid w:val="00475E15"/>
    <w:rsid w:val="004826B8"/>
    <w:rsid w:val="00494549"/>
    <w:rsid w:val="004B2C40"/>
    <w:rsid w:val="004C5259"/>
    <w:rsid w:val="004F2C9C"/>
    <w:rsid w:val="004F6283"/>
    <w:rsid w:val="0050636E"/>
    <w:rsid w:val="00510272"/>
    <w:rsid w:val="005258D8"/>
    <w:rsid w:val="0055744C"/>
    <w:rsid w:val="00562881"/>
    <w:rsid w:val="00587191"/>
    <w:rsid w:val="00597DE9"/>
    <w:rsid w:val="005A30D0"/>
    <w:rsid w:val="005B19B6"/>
    <w:rsid w:val="005C57F5"/>
    <w:rsid w:val="005E0AC5"/>
    <w:rsid w:val="005E4B11"/>
    <w:rsid w:val="005E52F6"/>
    <w:rsid w:val="006008DF"/>
    <w:rsid w:val="0061396A"/>
    <w:rsid w:val="00620902"/>
    <w:rsid w:val="00635ECD"/>
    <w:rsid w:val="00650139"/>
    <w:rsid w:val="00656533"/>
    <w:rsid w:val="00663EEF"/>
    <w:rsid w:val="00684AAB"/>
    <w:rsid w:val="0068717D"/>
    <w:rsid w:val="006A1317"/>
    <w:rsid w:val="006C1327"/>
    <w:rsid w:val="006C7F93"/>
    <w:rsid w:val="006C7FA6"/>
    <w:rsid w:val="006D0F23"/>
    <w:rsid w:val="006E537E"/>
    <w:rsid w:val="007066A2"/>
    <w:rsid w:val="00727BF4"/>
    <w:rsid w:val="007357AE"/>
    <w:rsid w:val="00742236"/>
    <w:rsid w:val="00754727"/>
    <w:rsid w:val="00795F08"/>
    <w:rsid w:val="00796417"/>
    <w:rsid w:val="007A1444"/>
    <w:rsid w:val="007B3323"/>
    <w:rsid w:val="007C394C"/>
    <w:rsid w:val="007E1DAB"/>
    <w:rsid w:val="007E31D0"/>
    <w:rsid w:val="007E4D53"/>
    <w:rsid w:val="00803648"/>
    <w:rsid w:val="008131B8"/>
    <w:rsid w:val="00822FE0"/>
    <w:rsid w:val="00830E24"/>
    <w:rsid w:val="00836E94"/>
    <w:rsid w:val="00851B68"/>
    <w:rsid w:val="008622E0"/>
    <w:rsid w:val="00871D1E"/>
    <w:rsid w:val="00876D7C"/>
    <w:rsid w:val="00884D6E"/>
    <w:rsid w:val="00885898"/>
    <w:rsid w:val="008879BE"/>
    <w:rsid w:val="008A2A4E"/>
    <w:rsid w:val="008B5A89"/>
    <w:rsid w:val="008E0151"/>
    <w:rsid w:val="008E0803"/>
    <w:rsid w:val="008E39EA"/>
    <w:rsid w:val="008E54E1"/>
    <w:rsid w:val="008F7173"/>
    <w:rsid w:val="00917BF4"/>
    <w:rsid w:val="009248AF"/>
    <w:rsid w:val="009662A8"/>
    <w:rsid w:val="00981CFB"/>
    <w:rsid w:val="009844E4"/>
    <w:rsid w:val="009D58D7"/>
    <w:rsid w:val="00A02765"/>
    <w:rsid w:val="00A05EC4"/>
    <w:rsid w:val="00A14F1A"/>
    <w:rsid w:val="00A3507D"/>
    <w:rsid w:val="00A43E2B"/>
    <w:rsid w:val="00A5381E"/>
    <w:rsid w:val="00A8007B"/>
    <w:rsid w:val="00A80BA4"/>
    <w:rsid w:val="00A853DA"/>
    <w:rsid w:val="00AB53D5"/>
    <w:rsid w:val="00AE1940"/>
    <w:rsid w:val="00AE2E6B"/>
    <w:rsid w:val="00AE32F2"/>
    <w:rsid w:val="00AF15C8"/>
    <w:rsid w:val="00B30538"/>
    <w:rsid w:val="00B312E0"/>
    <w:rsid w:val="00B41526"/>
    <w:rsid w:val="00B4395F"/>
    <w:rsid w:val="00B448BB"/>
    <w:rsid w:val="00B45168"/>
    <w:rsid w:val="00B628A8"/>
    <w:rsid w:val="00B80343"/>
    <w:rsid w:val="00B905C4"/>
    <w:rsid w:val="00BB2242"/>
    <w:rsid w:val="00BB667F"/>
    <w:rsid w:val="00BC0CAC"/>
    <w:rsid w:val="00BC398D"/>
    <w:rsid w:val="00BE3365"/>
    <w:rsid w:val="00BE3394"/>
    <w:rsid w:val="00C61DB8"/>
    <w:rsid w:val="00C61E8D"/>
    <w:rsid w:val="00C656BE"/>
    <w:rsid w:val="00C85916"/>
    <w:rsid w:val="00CA7E2E"/>
    <w:rsid w:val="00CB260E"/>
    <w:rsid w:val="00CC4311"/>
    <w:rsid w:val="00CC5B15"/>
    <w:rsid w:val="00CE5411"/>
    <w:rsid w:val="00CE55CD"/>
    <w:rsid w:val="00CE7676"/>
    <w:rsid w:val="00D11170"/>
    <w:rsid w:val="00D1216A"/>
    <w:rsid w:val="00D4522D"/>
    <w:rsid w:val="00D539CB"/>
    <w:rsid w:val="00D57872"/>
    <w:rsid w:val="00D80E5C"/>
    <w:rsid w:val="00D82936"/>
    <w:rsid w:val="00DA499E"/>
    <w:rsid w:val="00DA54F3"/>
    <w:rsid w:val="00DB31C3"/>
    <w:rsid w:val="00DC16BB"/>
    <w:rsid w:val="00DC2F9F"/>
    <w:rsid w:val="00DD1AFE"/>
    <w:rsid w:val="00DD6E53"/>
    <w:rsid w:val="00DF5320"/>
    <w:rsid w:val="00E02B4E"/>
    <w:rsid w:val="00E064C9"/>
    <w:rsid w:val="00E104E4"/>
    <w:rsid w:val="00E13231"/>
    <w:rsid w:val="00E4498E"/>
    <w:rsid w:val="00E5044B"/>
    <w:rsid w:val="00E559F3"/>
    <w:rsid w:val="00E7360D"/>
    <w:rsid w:val="00E84DA6"/>
    <w:rsid w:val="00EB73D0"/>
    <w:rsid w:val="00ED55F5"/>
    <w:rsid w:val="00EF2DFA"/>
    <w:rsid w:val="00F17B6E"/>
    <w:rsid w:val="00F27311"/>
    <w:rsid w:val="00F312DD"/>
    <w:rsid w:val="00F31D15"/>
    <w:rsid w:val="00F352CE"/>
    <w:rsid w:val="00F527F4"/>
    <w:rsid w:val="00F72015"/>
    <w:rsid w:val="00F96319"/>
    <w:rsid w:val="00FA55C2"/>
    <w:rsid w:val="00FC377B"/>
    <w:rsid w:val="00FE14CB"/>
    <w:rsid w:val="00FE613B"/>
    <w:rsid w:val="00FE6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836E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6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E53"/>
  </w:style>
  <w:style w:type="paragraph" w:styleId="Footer">
    <w:name w:val="footer"/>
    <w:basedOn w:val="Normal"/>
    <w:link w:val="FooterChar"/>
    <w:uiPriority w:val="99"/>
    <w:unhideWhenUsed/>
    <w:rsid w:val="00DD6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E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836E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6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E53"/>
  </w:style>
  <w:style w:type="paragraph" w:styleId="Footer">
    <w:name w:val="footer"/>
    <w:basedOn w:val="Normal"/>
    <w:link w:val="FooterChar"/>
    <w:uiPriority w:val="99"/>
    <w:unhideWhenUsed/>
    <w:rsid w:val="00DD6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2703</Words>
  <Characters>15410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Danka Jevtovic</cp:lastModifiedBy>
  <cp:revision>18</cp:revision>
  <cp:lastPrinted>2015-04-27T11:52:00Z</cp:lastPrinted>
  <dcterms:created xsi:type="dcterms:W3CDTF">2015-04-27T09:16:00Z</dcterms:created>
  <dcterms:modified xsi:type="dcterms:W3CDTF">2015-07-02T08:53:00Z</dcterms:modified>
</cp:coreProperties>
</file>